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14" w:rsidRDefault="001C7D92" w:rsidP="001C7D92">
      <w:pPr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Tr</w:t>
      </w:r>
      <w:r w:rsidR="005F70BB">
        <w:rPr>
          <w:rFonts w:ascii="Times New Roman" w:hAnsi="Times New Roman"/>
          <w:b/>
          <w:bCs/>
          <w:sz w:val="28"/>
          <w:szCs w:val="28"/>
          <w:lang w:val="sk-SK"/>
        </w:rPr>
        <w:t>navská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 regionálna komora SOPK</w:t>
      </w:r>
      <w:r w:rsidR="00411F53">
        <w:rPr>
          <w:rFonts w:ascii="Times New Roman" w:hAnsi="Times New Roman"/>
          <w:b/>
          <w:bCs/>
          <w:sz w:val="28"/>
          <w:szCs w:val="28"/>
          <w:lang w:val="sk-SK"/>
        </w:rPr>
        <w:t xml:space="preserve"> </w:t>
      </w:r>
    </w:p>
    <w:p w:rsidR="007B3014" w:rsidRDefault="001C7D92" w:rsidP="001C7D92">
      <w:pPr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a </w:t>
      </w:r>
    </w:p>
    <w:p w:rsidR="007B3014" w:rsidRDefault="001C7D92" w:rsidP="007B30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Ministerstvo zahraničných vecí a európskych záležitostí </w:t>
      </w:r>
    </w:p>
    <w:p w:rsidR="008316E5" w:rsidRPr="000C58C2" w:rsidRDefault="001C7D92" w:rsidP="007B30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Slovenskej republiky</w:t>
      </w:r>
    </w:p>
    <w:p w:rsidR="007B3014" w:rsidRDefault="007B3014" w:rsidP="008316E5">
      <w:pPr>
        <w:spacing w:after="0"/>
        <w:jc w:val="center"/>
        <w:rPr>
          <w:rFonts w:ascii="Times New Roman" w:hAnsi="Times New Roman"/>
          <w:bCs/>
          <w:sz w:val="24"/>
          <w:szCs w:val="24"/>
          <w:lang w:val="sk-SK"/>
        </w:rPr>
      </w:pPr>
    </w:p>
    <w:p w:rsidR="00D05FEA" w:rsidRDefault="001A5826" w:rsidP="008316E5">
      <w:pPr>
        <w:spacing w:after="0"/>
        <w:jc w:val="center"/>
        <w:rPr>
          <w:rFonts w:ascii="Times New Roman" w:hAnsi="Times New Roman"/>
          <w:bCs/>
          <w:sz w:val="24"/>
          <w:szCs w:val="24"/>
          <w:lang w:val="sk-SK"/>
        </w:rPr>
      </w:pPr>
      <w:r w:rsidRPr="001A5826">
        <w:rPr>
          <w:rFonts w:ascii="Times New Roman" w:hAnsi="Times New Roman"/>
          <w:bCs/>
          <w:sz w:val="24"/>
          <w:szCs w:val="24"/>
          <w:lang w:val="sk-SK"/>
        </w:rPr>
        <w:t>si Vás dovoľuj</w:t>
      </w:r>
      <w:r w:rsidR="00D14080">
        <w:rPr>
          <w:rFonts w:ascii="Times New Roman" w:hAnsi="Times New Roman"/>
          <w:bCs/>
          <w:sz w:val="24"/>
          <w:szCs w:val="24"/>
          <w:lang w:val="sk-SK"/>
        </w:rPr>
        <w:t>ú</w:t>
      </w:r>
      <w:r w:rsidRPr="001A5826">
        <w:rPr>
          <w:rFonts w:ascii="Times New Roman" w:hAnsi="Times New Roman"/>
          <w:bCs/>
          <w:sz w:val="24"/>
          <w:szCs w:val="24"/>
          <w:lang w:val="sk-SK"/>
        </w:rPr>
        <w:t xml:space="preserve"> pozvať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na</w:t>
      </w:r>
    </w:p>
    <w:p w:rsidR="001A5826" w:rsidRPr="001A5826" w:rsidRDefault="001A5826" w:rsidP="008316E5">
      <w:pPr>
        <w:spacing w:after="0"/>
        <w:jc w:val="center"/>
        <w:rPr>
          <w:rFonts w:ascii="Times New Roman" w:hAnsi="Times New Roman"/>
          <w:bCs/>
          <w:sz w:val="24"/>
          <w:szCs w:val="24"/>
          <w:lang w:val="sk-SK"/>
        </w:rPr>
      </w:pPr>
    </w:p>
    <w:p w:rsidR="008316E5" w:rsidRPr="000C58C2" w:rsidRDefault="007C7628" w:rsidP="008316E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0C58C2">
        <w:rPr>
          <w:rFonts w:ascii="Times New Roman" w:hAnsi="Times New Roman"/>
          <w:b/>
          <w:bCs/>
          <w:sz w:val="28"/>
          <w:szCs w:val="28"/>
          <w:lang w:val="sk-SK"/>
        </w:rPr>
        <w:t xml:space="preserve">Klub </w:t>
      </w:r>
      <w:r w:rsidR="007C4E4E" w:rsidRPr="000C58C2">
        <w:rPr>
          <w:rFonts w:ascii="Times New Roman" w:hAnsi="Times New Roman"/>
          <w:b/>
          <w:bCs/>
          <w:sz w:val="28"/>
          <w:szCs w:val="28"/>
          <w:lang w:val="sk-SK"/>
        </w:rPr>
        <w:t>SOPK</w:t>
      </w:r>
      <w:r w:rsidR="00546A5A" w:rsidRPr="000C58C2">
        <w:rPr>
          <w:rFonts w:ascii="Times New Roman" w:hAnsi="Times New Roman"/>
          <w:b/>
          <w:bCs/>
          <w:sz w:val="28"/>
          <w:szCs w:val="28"/>
          <w:lang w:val="sk-SK"/>
        </w:rPr>
        <w:t xml:space="preserve">  </w:t>
      </w:r>
    </w:p>
    <w:p w:rsidR="0021651B" w:rsidRPr="000C58C2" w:rsidRDefault="00411F53" w:rsidP="008316E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so štátnym tajomníkom</w:t>
      </w:r>
      <w:r w:rsidR="00BD4716" w:rsidRPr="000C58C2">
        <w:rPr>
          <w:rFonts w:ascii="Times New Roman" w:hAnsi="Times New Roman"/>
          <w:b/>
          <w:bCs/>
          <w:sz w:val="28"/>
          <w:szCs w:val="28"/>
          <w:lang w:val="sk-SK"/>
        </w:rPr>
        <w:t xml:space="preserve"> </w:t>
      </w:r>
      <w:proofErr w:type="spellStart"/>
      <w:r w:rsidRPr="000C58C2">
        <w:rPr>
          <w:rFonts w:ascii="Times New Roman" w:hAnsi="Times New Roman"/>
          <w:b/>
          <w:bCs/>
          <w:sz w:val="28"/>
          <w:szCs w:val="28"/>
          <w:lang w:val="sk-SK"/>
        </w:rPr>
        <w:t>MZVaEZ</w:t>
      </w:r>
      <w:proofErr w:type="spellEnd"/>
      <w:r w:rsidRPr="000C58C2">
        <w:rPr>
          <w:rFonts w:ascii="Times New Roman" w:hAnsi="Times New Roman"/>
          <w:b/>
          <w:bCs/>
          <w:sz w:val="28"/>
          <w:szCs w:val="28"/>
          <w:lang w:val="sk-SK"/>
        </w:rPr>
        <w:t xml:space="preserve"> SR 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Lukášom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k-SK"/>
        </w:rPr>
        <w:t>Parízkom</w:t>
      </w:r>
      <w:proofErr w:type="spellEnd"/>
      <w:r w:rsidR="008316E5" w:rsidRPr="000C58C2">
        <w:rPr>
          <w:rFonts w:ascii="Times New Roman" w:hAnsi="Times New Roman"/>
          <w:b/>
          <w:bCs/>
          <w:sz w:val="28"/>
          <w:szCs w:val="28"/>
          <w:lang w:val="sk-SK"/>
        </w:rPr>
        <w:t xml:space="preserve"> </w:t>
      </w:r>
    </w:p>
    <w:p w:rsidR="00964527" w:rsidRPr="000C58C2" w:rsidRDefault="00964527" w:rsidP="00964527">
      <w:pPr>
        <w:tabs>
          <w:tab w:val="left" w:pos="2880"/>
        </w:tabs>
        <w:rPr>
          <w:lang w:val="sk-SK"/>
        </w:rPr>
      </w:pPr>
    </w:p>
    <w:p w:rsidR="001847D2" w:rsidRDefault="005F70BB" w:rsidP="007C762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sk-SK" w:eastAsia="sk-SK"/>
        </w:rPr>
      </w:pPr>
      <w:r>
        <w:rPr>
          <w:rFonts w:ascii="Times New Roman" w:hAnsi="Times New Roman"/>
          <w:b/>
          <w:sz w:val="28"/>
          <w:szCs w:val="28"/>
          <w:lang w:val="sk-SK" w:eastAsia="sk-SK"/>
        </w:rPr>
        <w:t>11</w:t>
      </w:r>
      <w:r w:rsidR="008316E5" w:rsidRPr="000C58C2">
        <w:rPr>
          <w:rFonts w:ascii="Times New Roman" w:hAnsi="Times New Roman"/>
          <w:b/>
          <w:sz w:val="28"/>
          <w:szCs w:val="28"/>
          <w:lang w:val="sk-SK" w:eastAsia="sk-SK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k-SK" w:eastAsia="sk-SK"/>
        </w:rPr>
        <w:t>decembra</w:t>
      </w:r>
      <w:r w:rsidR="001C7D92">
        <w:rPr>
          <w:rFonts w:ascii="Times New Roman" w:hAnsi="Times New Roman"/>
          <w:b/>
          <w:sz w:val="28"/>
          <w:szCs w:val="28"/>
          <w:lang w:val="sk-SK" w:eastAsia="sk-SK"/>
        </w:rPr>
        <w:t xml:space="preserve"> </w:t>
      </w:r>
      <w:r w:rsidR="008316E5" w:rsidRPr="000C58C2">
        <w:rPr>
          <w:rFonts w:ascii="Times New Roman" w:hAnsi="Times New Roman"/>
          <w:b/>
          <w:sz w:val="28"/>
          <w:szCs w:val="28"/>
          <w:lang w:val="sk-SK" w:eastAsia="sk-SK"/>
        </w:rPr>
        <w:t>2018</w:t>
      </w:r>
    </w:p>
    <w:p w:rsidR="008316E5" w:rsidRPr="000C58C2" w:rsidRDefault="008316E5" w:rsidP="007C762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sk-SK" w:eastAsia="sk-SK"/>
        </w:rPr>
      </w:pPr>
      <w:r w:rsidRPr="000C58C2">
        <w:rPr>
          <w:rFonts w:ascii="Times New Roman" w:hAnsi="Times New Roman"/>
          <w:b/>
          <w:sz w:val="28"/>
          <w:szCs w:val="28"/>
          <w:lang w:val="sk-SK" w:eastAsia="sk-SK"/>
        </w:rPr>
        <w:t xml:space="preserve"> o</w:t>
      </w:r>
      <w:r w:rsidR="006155AC">
        <w:rPr>
          <w:rFonts w:ascii="Times New Roman" w:hAnsi="Times New Roman"/>
          <w:b/>
          <w:sz w:val="28"/>
          <w:szCs w:val="28"/>
          <w:lang w:val="sk-SK" w:eastAsia="sk-SK"/>
        </w:rPr>
        <w:t>d</w:t>
      </w:r>
      <w:r w:rsidRPr="000C58C2">
        <w:rPr>
          <w:rFonts w:ascii="Times New Roman" w:hAnsi="Times New Roman"/>
          <w:b/>
          <w:sz w:val="28"/>
          <w:szCs w:val="28"/>
          <w:lang w:val="sk-SK" w:eastAsia="sk-SK"/>
        </w:rPr>
        <w:t xml:space="preserve"> 1</w:t>
      </w:r>
      <w:r w:rsidR="00411F53">
        <w:rPr>
          <w:rFonts w:ascii="Times New Roman" w:hAnsi="Times New Roman"/>
          <w:b/>
          <w:sz w:val="28"/>
          <w:szCs w:val="28"/>
          <w:lang w:val="sk-SK" w:eastAsia="sk-SK"/>
        </w:rPr>
        <w:t>0</w:t>
      </w:r>
      <w:r w:rsidRPr="000C58C2">
        <w:rPr>
          <w:rFonts w:ascii="Times New Roman" w:hAnsi="Times New Roman"/>
          <w:b/>
          <w:sz w:val="28"/>
          <w:szCs w:val="28"/>
          <w:lang w:val="sk-SK" w:eastAsia="sk-SK"/>
        </w:rPr>
        <w:t>:00</w:t>
      </w:r>
      <w:r w:rsidR="001847D2">
        <w:rPr>
          <w:rFonts w:ascii="Times New Roman" w:hAnsi="Times New Roman"/>
          <w:b/>
          <w:sz w:val="28"/>
          <w:szCs w:val="28"/>
          <w:lang w:val="sk-SK" w:eastAsia="sk-SK"/>
        </w:rPr>
        <w:t xml:space="preserve"> – 12:00 hod.</w:t>
      </w:r>
    </w:p>
    <w:p w:rsidR="007C7628" w:rsidRPr="00053CA9" w:rsidRDefault="005F70BB" w:rsidP="007C762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Hotel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Holiday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Inn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Hornopotočná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5, Trnava</w:t>
      </w:r>
    </w:p>
    <w:p w:rsidR="00D05FEA" w:rsidRPr="000C58C2" w:rsidRDefault="00D05FEA" w:rsidP="008316E5">
      <w:pPr>
        <w:rPr>
          <w:rFonts w:ascii="Times New Roman" w:hAnsi="Times New Roman"/>
          <w:sz w:val="24"/>
          <w:szCs w:val="24"/>
          <w:lang w:val="sk-SK"/>
        </w:rPr>
      </w:pPr>
    </w:p>
    <w:p w:rsidR="00D05FEA" w:rsidRPr="009678AA" w:rsidRDefault="00B8742D" w:rsidP="00D05FEA">
      <w:pPr>
        <w:spacing w:after="0" w:line="240" w:lineRule="auto"/>
        <w:rPr>
          <w:rFonts w:ascii="Times New Roman" w:hAnsi="Times New Roman"/>
          <w:b/>
          <w:sz w:val="28"/>
          <w:szCs w:val="28"/>
          <w:lang w:val="sk-SK" w:eastAsia="sk-SK"/>
        </w:rPr>
      </w:pPr>
      <w:r w:rsidRPr="009678AA">
        <w:rPr>
          <w:rFonts w:ascii="Times New Roman" w:hAnsi="Times New Roman"/>
          <w:b/>
          <w:color w:val="808080" w:themeColor="background1" w:themeShade="80"/>
          <w:sz w:val="28"/>
          <w:szCs w:val="28"/>
          <w:lang w:val="sk-SK" w:eastAsia="sk-SK"/>
        </w:rPr>
        <w:t>Program</w:t>
      </w:r>
      <w:r w:rsidR="00053CA9" w:rsidRPr="009678AA">
        <w:rPr>
          <w:rFonts w:ascii="Times New Roman" w:hAnsi="Times New Roman"/>
          <w:b/>
          <w:color w:val="808080" w:themeColor="background1" w:themeShade="80"/>
          <w:sz w:val="28"/>
          <w:szCs w:val="28"/>
          <w:lang w:val="sk-SK" w:eastAsia="sk-SK"/>
        </w:rPr>
        <w:t>:</w:t>
      </w:r>
      <w:r w:rsidRPr="009678AA">
        <w:rPr>
          <w:rFonts w:ascii="Times New Roman" w:hAnsi="Times New Roman"/>
          <w:b/>
          <w:color w:val="808080" w:themeColor="background1" w:themeShade="80"/>
          <w:sz w:val="28"/>
          <w:szCs w:val="28"/>
          <w:lang w:val="sk-SK" w:eastAsia="sk-SK"/>
        </w:rPr>
        <w:t>   </w:t>
      </w:r>
    </w:p>
    <w:p w:rsidR="00B653E9" w:rsidRPr="00BA27ED" w:rsidRDefault="005F70BB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Ján Gabriel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>,</w:t>
      </w:r>
      <w:r w:rsidR="00411F53" w:rsidRPr="00411F53">
        <w:rPr>
          <w:rFonts w:ascii="Times New Roman" w:hAnsi="Times New Roman"/>
          <w:sz w:val="24"/>
          <w:szCs w:val="24"/>
          <w:lang w:val="sk-SK" w:eastAsia="sk-SK"/>
        </w:rPr>
        <w:t xml:space="preserve"> predseda predstavenstva RK SOPK Tr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nava </w:t>
      </w:r>
      <w:r w:rsidR="00B653E9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</w:t>
      </w:r>
      <w:r w:rsidR="00B653E9" w:rsidRPr="00BA27ED">
        <w:rPr>
          <w:rFonts w:ascii="Times New Roman" w:hAnsi="Times New Roman"/>
          <w:b/>
          <w:sz w:val="24"/>
          <w:szCs w:val="24"/>
          <w:lang w:val="sk-SK" w:eastAsia="sk-SK"/>
        </w:rPr>
        <w:t>Otvorenie</w:t>
      </w:r>
    </w:p>
    <w:p w:rsidR="00411F53" w:rsidRPr="00BA27ED" w:rsidRDefault="00411F53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411F53">
        <w:rPr>
          <w:rFonts w:ascii="Times New Roman" w:hAnsi="Times New Roman"/>
          <w:sz w:val="24"/>
          <w:szCs w:val="24"/>
          <w:lang w:val="sk-SK" w:eastAsia="sk-SK"/>
        </w:rPr>
        <w:t>L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>ukáš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411F53">
        <w:rPr>
          <w:rFonts w:ascii="Times New Roman" w:hAnsi="Times New Roman"/>
          <w:sz w:val="24"/>
          <w:szCs w:val="24"/>
          <w:lang w:val="sk-SK" w:eastAsia="sk-SK"/>
        </w:rPr>
        <w:t>Paríz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>ek</w:t>
      </w:r>
      <w:proofErr w:type="spellEnd"/>
      <w:r w:rsidR="001847D2">
        <w:rPr>
          <w:rFonts w:ascii="Times New Roman" w:hAnsi="Times New Roman"/>
          <w:sz w:val="24"/>
          <w:szCs w:val="24"/>
          <w:lang w:val="sk-SK" w:eastAsia="sk-SK"/>
        </w:rPr>
        <w:t>, štátny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tajomník </w:t>
      </w:r>
      <w:proofErr w:type="spellStart"/>
      <w:r w:rsidRPr="00411F53">
        <w:rPr>
          <w:rFonts w:ascii="Times New Roman" w:hAnsi="Times New Roman"/>
          <w:sz w:val="24"/>
          <w:szCs w:val="24"/>
          <w:lang w:val="sk-SK" w:eastAsia="sk-SK"/>
        </w:rPr>
        <w:t>MZVa</w:t>
      </w:r>
      <w:r w:rsidR="009678AA">
        <w:rPr>
          <w:rFonts w:ascii="Times New Roman" w:hAnsi="Times New Roman"/>
          <w:sz w:val="24"/>
          <w:szCs w:val="24"/>
          <w:lang w:val="sk-SK" w:eastAsia="sk-SK"/>
        </w:rPr>
        <w:t>EZ</w:t>
      </w:r>
      <w:proofErr w:type="spellEnd"/>
      <w:r w:rsidR="009678AA">
        <w:rPr>
          <w:rFonts w:ascii="Times New Roman" w:hAnsi="Times New Roman"/>
          <w:sz w:val="24"/>
          <w:szCs w:val="24"/>
          <w:lang w:val="sk-SK" w:eastAsia="sk-SK"/>
        </w:rPr>
        <w:t xml:space="preserve"> SR 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     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 xml:space="preserve">Spolu pre </w:t>
      </w:r>
      <w:r w:rsidR="009678AA" w:rsidRPr="00BA27ED">
        <w:rPr>
          <w:rFonts w:ascii="Times New Roman" w:hAnsi="Times New Roman"/>
          <w:b/>
          <w:sz w:val="24"/>
          <w:szCs w:val="24"/>
          <w:lang w:val="sk-SK" w:eastAsia="sk-SK"/>
        </w:rPr>
        <w:t>Slovensko. Z regiónov do sveta</w:t>
      </w:r>
    </w:p>
    <w:p w:rsidR="00411F53" w:rsidRPr="00BA27ED" w:rsidRDefault="00411F53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411F53">
        <w:rPr>
          <w:rFonts w:ascii="Times New Roman" w:hAnsi="Times New Roman"/>
          <w:sz w:val="24"/>
          <w:szCs w:val="24"/>
          <w:lang w:val="sk-SK" w:eastAsia="sk-SK"/>
        </w:rPr>
        <w:t>D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>ušan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Matulay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>, generálny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riaditeľ sekcie hospodárskej spolupráce </w:t>
      </w:r>
      <w:proofErr w:type="spellStart"/>
      <w:r w:rsidRPr="00411F53">
        <w:rPr>
          <w:rFonts w:ascii="Times New Roman" w:hAnsi="Times New Roman"/>
          <w:sz w:val="24"/>
          <w:szCs w:val="24"/>
          <w:lang w:val="sk-SK" w:eastAsia="sk-SK"/>
        </w:rPr>
        <w:t>MZVaEZ</w:t>
      </w:r>
      <w:proofErr w:type="spellEnd"/>
      <w:r w:rsidRPr="00411F53">
        <w:rPr>
          <w:rFonts w:ascii="Times New Roman" w:hAnsi="Times New Roman"/>
          <w:sz w:val="24"/>
          <w:szCs w:val="24"/>
          <w:lang w:val="sk-SK" w:eastAsia="sk-SK"/>
        </w:rPr>
        <w:t> SR</w:t>
      </w:r>
      <w:r w:rsidR="009678AA">
        <w:rPr>
          <w:rFonts w:ascii="Times New Roman" w:hAnsi="Times New Roman"/>
          <w:sz w:val="24"/>
          <w:szCs w:val="24"/>
          <w:lang w:val="sk-SK" w:eastAsia="sk-SK"/>
        </w:rPr>
        <w:t xml:space="preserve">    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     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 xml:space="preserve">Ponuka </w:t>
      </w:r>
      <w:proofErr w:type="spellStart"/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>MZVaEZ</w:t>
      </w:r>
      <w:proofErr w:type="spellEnd"/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 xml:space="preserve"> SR pre podnikat</w:t>
      </w:r>
      <w:r w:rsidR="001847D2" w:rsidRPr="00BA27ED">
        <w:rPr>
          <w:rFonts w:ascii="Times New Roman" w:hAnsi="Times New Roman"/>
          <w:b/>
          <w:sz w:val="24"/>
          <w:szCs w:val="24"/>
          <w:lang w:val="sk-SK" w:eastAsia="sk-SK"/>
        </w:rPr>
        <w:t>eľov pri aktivitách v zahraničí</w:t>
      </w:r>
    </w:p>
    <w:p w:rsidR="00411F53" w:rsidRPr="00BA27ED" w:rsidRDefault="001847D2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Monika</w:t>
      </w:r>
      <w:r w:rsidR="00411F53" w:rsidRPr="00411F53">
        <w:rPr>
          <w:rFonts w:ascii="Times New Roman" w:hAnsi="Times New Roman"/>
          <w:sz w:val="24"/>
          <w:szCs w:val="24"/>
          <w:lang w:val="sk-SK" w:eastAsia="sk-SK"/>
        </w:rPr>
        <w:t xml:space="preserve"> Kohútov</w:t>
      </w:r>
      <w:r>
        <w:rPr>
          <w:rFonts w:ascii="Times New Roman" w:hAnsi="Times New Roman"/>
          <w:sz w:val="24"/>
          <w:szCs w:val="24"/>
          <w:lang w:val="sk-SK" w:eastAsia="sk-SK"/>
        </w:rPr>
        <w:t>á, generálna</w:t>
      </w:r>
      <w:r w:rsidR="00411F53" w:rsidRPr="00411F53">
        <w:rPr>
          <w:rFonts w:ascii="Times New Roman" w:hAnsi="Times New Roman"/>
          <w:sz w:val="24"/>
          <w:szCs w:val="24"/>
          <w:lang w:val="sk-SK" w:eastAsia="sk-SK"/>
        </w:rPr>
        <w:t xml:space="preserve"> riaditeľk</w:t>
      </w:r>
      <w:r>
        <w:rPr>
          <w:rFonts w:ascii="Times New Roman" w:hAnsi="Times New Roman"/>
          <w:sz w:val="24"/>
          <w:szCs w:val="24"/>
          <w:lang w:val="sk-SK" w:eastAsia="sk-SK"/>
        </w:rPr>
        <w:t>a</w:t>
      </w:r>
      <w:r w:rsidR="00411F53" w:rsidRPr="00411F53">
        <w:rPr>
          <w:rFonts w:ascii="Times New Roman" w:hAnsi="Times New Roman"/>
          <w:sz w:val="24"/>
          <w:szCs w:val="24"/>
          <w:lang w:val="sk-SK" w:eastAsia="sk-SK"/>
        </w:rPr>
        <w:t xml:space="preserve"> Eximbanky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</w:t>
      </w:r>
      <w:r w:rsidR="00411F53" w:rsidRPr="00BA27ED">
        <w:rPr>
          <w:rFonts w:ascii="Times New Roman" w:hAnsi="Times New Roman"/>
          <w:b/>
          <w:sz w:val="24"/>
          <w:szCs w:val="24"/>
          <w:lang w:val="sk-SK" w:eastAsia="sk-SK"/>
        </w:rPr>
        <w:t>Sme tu pre vás už 20 rokov. Fina</w:t>
      </w:r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>ncujeme a poisťujeme váš export</w:t>
      </w:r>
    </w:p>
    <w:p w:rsidR="00411F53" w:rsidRPr="00BA27ED" w:rsidRDefault="00411F53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Jozef </w:t>
      </w:r>
      <w:proofErr w:type="spellStart"/>
      <w:r w:rsidRPr="00411F53">
        <w:rPr>
          <w:rFonts w:ascii="Times New Roman" w:hAnsi="Times New Roman"/>
          <w:sz w:val="24"/>
          <w:szCs w:val="24"/>
          <w:lang w:val="sk-SK" w:eastAsia="sk-SK"/>
        </w:rPr>
        <w:t>Troják</w:t>
      </w:r>
      <w:proofErr w:type="spellEnd"/>
      <w:r w:rsidR="001847D2">
        <w:rPr>
          <w:rFonts w:ascii="Times New Roman" w:hAnsi="Times New Roman"/>
          <w:sz w:val="24"/>
          <w:szCs w:val="24"/>
          <w:lang w:val="sk-SK" w:eastAsia="sk-SK"/>
        </w:rPr>
        <w:t>, výkonný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riaditeľ SARIO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                      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 xml:space="preserve">Národný projekt „Podpora internacionalizácie MSP” </w:t>
      </w:r>
    </w:p>
    <w:p w:rsidR="00411F53" w:rsidRPr="00BA27ED" w:rsidRDefault="00411F53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Martin </w:t>
      </w:r>
      <w:proofErr w:type="spellStart"/>
      <w:r w:rsidRPr="00411F53">
        <w:rPr>
          <w:rFonts w:ascii="Times New Roman" w:hAnsi="Times New Roman"/>
          <w:sz w:val="24"/>
          <w:szCs w:val="24"/>
          <w:lang w:val="sk-SK" w:eastAsia="sk-SK"/>
        </w:rPr>
        <w:t>Holák</w:t>
      </w:r>
      <w:proofErr w:type="spellEnd"/>
      <w:r w:rsidR="001847D2">
        <w:rPr>
          <w:rFonts w:ascii="Times New Roman" w:hAnsi="Times New Roman"/>
          <w:sz w:val="24"/>
          <w:szCs w:val="24"/>
          <w:lang w:val="sk-SK" w:eastAsia="sk-SK"/>
        </w:rPr>
        <w:t>, generálny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riaditeľ SBA 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  </w:t>
      </w:r>
      <w:r w:rsidR="008D2F57">
        <w:rPr>
          <w:rFonts w:ascii="Times New Roman" w:hAnsi="Times New Roman"/>
          <w:sz w:val="24"/>
          <w:szCs w:val="24"/>
          <w:lang w:val="sk-SK" w:eastAsia="sk-SK"/>
        </w:rPr>
        <w:t xml:space="preserve">  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              </w:t>
      </w:r>
      <w:proofErr w:type="spellStart"/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>SBA</w:t>
      </w:r>
      <w:proofErr w:type="spellEnd"/>
      <w:r w:rsidR="001847D2" w:rsidRPr="00BA27ED">
        <w:rPr>
          <w:rFonts w:ascii="Times New Roman" w:hAnsi="Times New Roman"/>
          <w:b/>
          <w:sz w:val="24"/>
          <w:szCs w:val="24"/>
          <w:lang w:val="sk-SK" w:eastAsia="sk-SK"/>
        </w:rPr>
        <w:t>,</w:t>
      </w:r>
      <w:r w:rsidR="008D2F57" w:rsidRPr="00BA27ED">
        <w:rPr>
          <w:rFonts w:ascii="Times New Roman" w:hAnsi="Times New Roman"/>
          <w:b/>
          <w:sz w:val="24"/>
          <w:szCs w:val="24"/>
          <w:lang w:val="sk-SK" w:eastAsia="sk-SK"/>
        </w:rPr>
        <w:t xml:space="preserve"> </w:t>
      </w:r>
      <w:r w:rsidR="001847D2" w:rsidRPr="00BA27ED">
        <w:rPr>
          <w:rFonts w:ascii="Times New Roman" w:hAnsi="Times New Roman"/>
          <w:b/>
          <w:sz w:val="24"/>
          <w:szCs w:val="24"/>
          <w:lang w:val="sk-SK" w:eastAsia="sk-SK"/>
        </w:rPr>
        <w:t>Vaša prvá voľba pri podnikaní</w:t>
      </w:r>
    </w:p>
    <w:p w:rsidR="00411F53" w:rsidRPr="00BA27ED" w:rsidRDefault="00411F53" w:rsidP="00411F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411F53">
        <w:rPr>
          <w:rFonts w:ascii="Times New Roman" w:hAnsi="Times New Roman"/>
          <w:sz w:val="24"/>
          <w:szCs w:val="24"/>
          <w:lang w:val="sk-SK" w:eastAsia="sk-SK"/>
        </w:rPr>
        <w:t>Ľudovít Černák, predsed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>a</w:t>
      </w: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 predstavenstva Sitno holding a.s.</w:t>
      </w:r>
      <w:r w:rsidR="001847D2"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</w:t>
      </w:r>
      <w:r w:rsidRPr="00BA27ED">
        <w:rPr>
          <w:rFonts w:ascii="Times New Roman" w:hAnsi="Times New Roman"/>
          <w:b/>
          <w:sz w:val="24"/>
          <w:szCs w:val="24"/>
          <w:lang w:val="sk-SK" w:eastAsia="sk-SK"/>
        </w:rPr>
        <w:t>Ako zvýšiť export. Je za to zodp</w:t>
      </w:r>
      <w:r w:rsidR="001847D2" w:rsidRPr="00BA27ED">
        <w:rPr>
          <w:rFonts w:ascii="Times New Roman" w:hAnsi="Times New Roman"/>
          <w:b/>
          <w:sz w:val="24"/>
          <w:szCs w:val="24"/>
          <w:lang w:val="sk-SK" w:eastAsia="sk-SK"/>
        </w:rPr>
        <w:t>ovedný štát alebo podnikatelia?</w:t>
      </w:r>
    </w:p>
    <w:p w:rsidR="00411F53" w:rsidRPr="00411F53" w:rsidRDefault="00411F53" w:rsidP="00411F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411F53">
        <w:rPr>
          <w:rFonts w:ascii="Times New Roman" w:hAnsi="Times New Roman"/>
          <w:sz w:val="24"/>
          <w:szCs w:val="24"/>
          <w:lang w:val="sk-SK" w:eastAsia="sk-SK"/>
        </w:rPr>
        <w:t xml:space="preserve">Diskusia          </w:t>
      </w:r>
    </w:p>
    <w:p w:rsidR="00964527" w:rsidRPr="000C58C2" w:rsidRDefault="008316E5" w:rsidP="00D05FEA">
      <w:pPr>
        <w:tabs>
          <w:tab w:val="left" w:pos="632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0C58C2">
        <w:rPr>
          <w:rFonts w:ascii="Times New Roman" w:hAnsi="Times New Roman"/>
          <w:sz w:val="24"/>
          <w:szCs w:val="24"/>
          <w:lang w:val="sk-SK" w:eastAsia="sk-SK"/>
        </w:rPr>
        <w:tab/>
      </w:r>
    </w:p>
    <w:p w:rsidR="00964527" w:rsidRPr="000C58C2" w:rsidRDefault="00B8742D" w:rsidP="0096452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k-SK"/>
        </w:rPr>
      </w:pPr>
      <w:r w:rsidRPr="000C58C2">
        <w:rPr>
          <w:rFonts w:ascii="Times New Roman" w:hAnsi="Times New Roman"/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1217930</wp:posOffset>
            </wp:positionV>
            <wp:extent cx="7820025" cy="11591925"/>
            <wp:effectExtent l="0" t="0" r="3175" b="0"/>
            <wp:wrapNone/>
            <wp:docPr id="8" name="Obrázok 1" descr="C:\Documents and Settings\hermelyova\Plocha\Romi\Vlnky\vlnk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hermelyova\Plocha\Romi\Vlnky\vlnky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58C2">
        <w:rPr>
          <w:rFonts w:ascii="Times New Roman" w:hAnsi="Times New Roman"/>
          <w:b/>
          <w:noProof/>
          <w:sz w:val="28"/>
          <w:szCs w:val="28"/>
          <w:u w:val="single"/>
          <w:lang w:val="sk-SK"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1277620</wp:posOffset>
            </wp:positionV>
            <wp:extent cx="7820025" cy="11591925"/>
            <wp:effectExtent l="0" t="0" r="3175" b="0"/>
            <wp:wrapNone/>
            <wp:docPr id="7" name="Obrázok 1" descr="C:\Documents and Settings\hermelyova\Plocha\Romi\Vlnky\vlnk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hermelyova\Plocha\Romi\Vlnky\vlnky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42D" w:rsidRDefault="00663DEB" w:rsidP="00153CF1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153CF1">
        <w:rPr>
          <w:rFonts w:ascii="Times New Roman" w:hAnsi="Times New Roman"/>
          <w:b/>
          <w:sz w:val="32"/>
          <w:szCs w:val="32"/>
          <w:lang w:val="sk-SK"/>
        </w:rPr>
        <w:lastRenderedPageBreak/>
        <w:t>P</w:t>
      </w:r>
      <w:r w:rsidR="00964527" w:rsidRPr="00153CF1">
        <w:rPr>
          <w:rFonts w:ascii="Times New Roman" w:hAnsi="Times New Roman"/>
          <w:b/>
          <w:sz w:val="32"/>
          <w:szCs w:val="32"/>
          <w:lang w:val="sk-SK"/>
        </w:rPr>
        <w:t xml:space="preserve"> R I H L Á Š K</w:t>
      </w:r>
      <w:r w:rsidR="00153CF1">
        <w:rPr>
          <w:rFonts w:ascii="Times New Roman" w:hAnsi="Times New Roman"/>
          <w:b/>
          <w:sz w:val="32"/>
          <w:szCs w:val="32"/>
          <w:lang w:val="sk-SK"/>
        </w:rPr>
        <w:t> </w:t>
      </w:r>
      <w:r w:rsidR="00964527" w:rsidRPr="00153CF1">
        <w:rPr>
          <w:rFonts w:ascii="Times New Roman" w:hAnsi="Times New Roman"/>
          <w:b/>
          <w:sz w:val="32"/>
          <w:szCs w:val="32"/>
          <w:lang w:val="sk-SK"/>
        </w:rPr>
        <w:t>A</w:t>
      </w:r>
    </w:p>
    <w:p w:rsidR="00153CF1" w:rsidRPr="000C58C2" w:rsidRDefault="00153CF1" w:rsidP="00153CF1">
      <w:pPr>
        <w:spacing w:before="60" w:after="0" w:line="240" w:lineRule="auto"/>
        <w:jc w:val="center"/>
        <w:rPr>
          <w:rFonts w:ascii="Times New Roman" w:hAnsi="Times New Roman"/>
          <w:sz w:val="20"/>
          <w:szCs w:val="40"/>
          <w:lang w:val="sk-SK"/>
        </w:rPr>
      </w:pPr>
    </w:p>
    <w:p w:rsidR="001E5281" w:rsidRPr="00153CF1" w:rsidRDefault="001E5281" w:rsidP="001E528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sk-SK"/>
        </w:rPr>
      </w:pPr>
      <w:r w:rsidRPr="00153CF1">
        <w:rPr>
          <w:rFonts w:ascii="Times New Roman" w:hAnsi="Times New Roman"/>
          <w:b/>
          <w:bCs/>
          <w:sz w:val="32"/>
          <w:szCs w:val="32"/>
          <w:lang w:val="sk-SK"/>
        </w:rPr>
        <w:t xml:space="preserve">Klub SOPK  </w:t>
      </w:r>
    </w:p>
    <w:p w:rsidR="001E5281" w:rsidRPr="00153CF1" w:rsidRDefault="001E5281" w:rsidP="001E528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sk-SK"/>
        </w:rPr>
      </w:pPr>
      <w:r w:rsidRPr="00153CF1">
        <w:rPr>
          <w:rFonts w:ascii="Times New Roman" w:hAnsi="Times New Roman"/>
          <w:b/>
          <w:bCs/>
          <w:sz w:val="32"/>
          <w:szCs w:val="32"/>
          <w:lang w:val="sk-SK"/>
        </w:rPr>
        <w:t xml:space="preserve">so štátnym tajomníkom </w:t>
      </w:r>
      <w:proofErr w:type="spellStart"/>
      <w:r w:rsidRPr="00153CF1">
        <w:rPr>
          <w:rFonts w:ascii="Times New Roman" w:hAnsi="Times New Roman"/>
          <w:b/>
          <w:bCs/>
          <w:sz w:val="32"/>
          <w:szCs w:val="32"/>
          <w:lang w:val="sk-SK"/>
        </w:rPr>
        <w:t>MZVaEZ</w:t>
      </w:r>
      <w:proofErr w:type="spellEnd"/>
      <w:r w:rsidRPr="00153CF1">
        <w:rPr>
          <w:rFonts w:ascii="Times New Roman" w:hAnsi="Times New Roman"/>
          <w:b/>
          <w:bCs/>
          <w:sz w:val="32"/>
          <w:szCs w:val="32"/>
          <w:lang w:val="sk-SK"/>
        </w:rPr>
        <w:t xml:space="preserve"> SR Lukášom </w:t>
      </w:r>
      <w:proofErr w:type="spellStart"/>
      <w:r w:rsidRPr="00153CF1">
        <w:rPr>
          <w:rFonts w:ascii="Times New Roman" w:hAnsi="Times New Roman"/>
          <w:b/>
          <w:bCs/>
          <w:sz w:val="32"/>
          <w:szCs w:val="32"/>
          <w:lang w:val="sk-SK"/>
        </w:rPr>
        <w:t>Parízkom</w:t>
      </w:r>
      <w:proofErr w:type="spellEnd"/>
      <w:r w:rsidRPr="00153CF1">
        <w:rPr>
          <w:rFonts w:ascii="Times New Roman" w:hAnsi="Times New Roman"/>
          <w:b/>
          <w:bCs/>
          <w:sz w:val="32"/>
          <w:szCs w:val="32"/>
          <w:lang w:val="sk-SK"/>
        </w:rPr>
        <w:t xml:space="preserve"> </w:t>
      </w:r>
    </w:p>
    <w:p w:rsidR="00B8742D" w:rsidRPr="000C58C2" w:rsidRDefault="00B8742D" w:rsidP="00B8742D">
      <w:pPr>
        <w:tabs>
          <w:tab w:val="left" w:pos="2880"/>
        </w:tabs>
        <w:rPr>
          <w:lang w:val="sk-SK"/>
        </w:rPr>
      </w:pPr>
    </w:p>
    <w:p w:rsidR="00B8742D" w:rsidRPr="000C58C2" w:rsidRDefault="005F70BB" w:rsidP="00201BD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sk-SK" w:eastAsia="sk-SK"/>
        </w:rPr>
      </w:pPr>
      <w:r>
        <w:rPr>
          <w:rFonts w:ascii="Times New Roman" w:hAnsi="Times New Roman"/>
          <w:b/>
          <w:sz w:val="28"/>
          <w:szCs w:val="28"/>
          <w:lang w:val="sk-SK" w:eastAsia="sk-SK"/>
        </w:rPr>
        <w:t>11</w:t>
      </w:r>
      <w:r w:rsidR="00B8742D" w:rsidRPr="000C58C2">
        <w:rPr>
          <w:rFonts w:ascii="Times New Roman" w:hAnsi="Times New Roman"/>
          <w:b/>
          <w:sz w:val="28"/>
          <w:szCs w:val="28"/>
          <w:lang w:val="sk-SK" w:eastAsia="sk-SK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k-SK" w:eastAsia="sk-SK"/>
        </w:rPr>
        <w:t>december</w:t>
      </w:r>
      <w:r w:rsidR="00B8742D" w:rsidRPr="000C58C2">
        <w:rPr>
          <w:rFonts w:ascii="Times New Roman" w:hAnsi="Times New Roman"/>
          <w:b/>
          <w:sz w:val="28"/>
          <w:szCs w:val="28"/>
          <w:lang w:val="sk-SK" w:eastAsia="sk-SK"/>
        </w:rPr>
        <w:t xml:space="preserve"> 2018 o</w:t>
      </w:r>
      <w:r w:rsidR="006155AC">
        <w:rPr>
          <w:rFonts w:ascii="Times New Roman" w:hAnsi="Times New Roman"/>
          <w:b/>
          <w:sz w:val="28"/>
          <w:szCs w:val="28"/>
          <w:lang w:val="sk-SK" w:eastAsia="sk-SK"/>
        </w:rPr>
        <w:t>d</w:t>
      </w:r>
      <w:r w:rsidR="00B8742D" w:rsidRPr="000C58C2">
        <w:rPr>
          <w:rFonts w:ascii="Times New Roman" w:hAnsi="Times New Roman"/>
          <w:b/>
          <w:sz w:val="28"/>
          <w:szCs w:val="28"/>
          <w:lang w:val="sk-SK" w:eastAsia="sk-SK"/>
        </w:rPr>
        <w:t xml:space="preserve"> 1</w:t>
      </w:r>
      <w:r w:rsidR="001847D2">
        <w:rPr>
          <w:rFonts w:ascii="Times New Roman" w:hAnsi="Times New Roman"/>
          <w:b/>
          <w:sz w:val="28"/>
          <w:szCs w:val="28"/>
          <w:lang w:val="sk-SK" w:eastAsia="sk-SK"/>
        </w:rPr>
        <w:t>0</w:t>
      </w:r>
      <w:r w:rsidR="00B8742D" w:rsidRPr="000C58C2">
        <w:rPr>
          <w:rFonts w:ascii="Times New Roman" w:hAnsi="Times New Roman"/>
          <w:b/>
          <w:sz w:val="28"/>
          <w:szCs w:val="28"/>
          <w:lang w:val="sk-SK" w:eastAsia="sk-SK"/>
        </w:rPr>
        <w:t>:00</w:t>
      </w:r>
      <w:r w:rsidR="006155AC">
        <w:rPr>
          <w:rFonts w:ascii="Times New Roman" w:hAnsi="Times New Roman"/>
          <w:b/>
          <w:sz w:val="28"/>
          <w:szCs w:val="28"/>
          <w:lang w:val="sk-SK" w:eastAsia="sk-SK"/>
        </w:rPr>
        <w:t xml:space="preserve"> – 12:00</w:t>
      </w:r>
      <w:r w:rsidR="00FD7B4E">
        <w:rPr>
          <w:rFonts w:ascii="Times New Roman" w:hAnsi="Times New Roman"/>
          <w:b/>
          <w:sz w:val="28"/>
          <w:szCs w:val="28"/>
          <w:lang w:val="sk-SK" w:eastAsia="sk-SK"/>
        </w:rPr>
        <w:t xml:space="preserve"> hod.</w:t>
      </w:r>
    </w:p>
    <w:p w:rsidR="00516802" w:rsidRPr="000C58C2" w:rsidRDefault="001847D2" w:rsidP="00516802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Hotel </w:t>
      </w:r>
      <w:proofErr w:type="spellStart"/>
      <w:r w:rsidR="005F70BB">
        <w:rPr>
          <w:rFonts w:ascii="Times New Roman" w:hAnsi="Times New Roman"/>
          <w:sz w:val="24"/>
          <w:szCs w:val="24"/>
          <w:lang w:val="sk-SK"/>
        </w:rPr>
        <w:t>Holiday</w:t>
      </w:r>
      <w:proofErr w:type="spellEnd"/>
      <w:r w:rsidR="005F70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5F70BB">
        <w:rPr>
          <w:rFonts w:ascii="Times New Roman" w:hAnsi="Times New Roman"/>
          <w:sz w:val="24"/>
          <w:szCs w:val="24"/>
          <w:lang w:val="sk-SK"/>
        </w:rPr>
        <w:t>Inn</w:t>
      </w:r>
      <w:proofErr w:type="spellEnd"/>
      <w:r w:rsidR="005F70BB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5F70BB">
        <w:rPr>
          <w:rFonts w:ascii="Times New Roman" w:hAnsi="Times New Roman"/>
          <w:sz w:val="24"/>
          <w:szCs w:val="24"/>
          <w:lang w:val="sk-SK"/>
        </w:rPr>
        <w:t>Hornopotočná</w:t>
      </w:r>
      <w:proofErr w:type="spellEnd"/>
      <w:r w:rsidR="005F70BB">
        <w:rPr>
          <w:rFonts w:ascii="Times New Roman" w:hAnsi="Times New Roman"/>
          <w:sz w:val="24"/>
          <w:szCs w:val="24"/>
          <w:lang w:val="sk-SK"/>
        </w:rPr>
        <w:t xml:space="preserve"> 5, Trnava</w:t>
      </w:r>
    </w:p>
    <w:p w:rsidR="00964527" w:rsidRPr="000C58C2" w:rsidRDefault="00964527" w:rsidP="00964527">
      <w:pPr>
        <w:spacing w:after="0"/>
        <w:rPr>
          <w:rFonts w:ascii="Times New Roman" w:hAnsi="Times New Roman"/>
          <w:b/>
          <w:bCs/>
          <w:sz w:val="16"/>
          <w:szCs w:val="24"/>
          <w:lang w:val="sk-SK"/>
        </w:rPr>
      </w:pPr>
    </w:p>
    <w:p w:rsidR="00964527" w:rsidRPr="000C58C2" w:rsidRDefault="00964527" w:rsidP="00964527">
      <w:pPr>
        <w:jc w:val="both"/>
        <w:outlineLvl w:val="0"/>
        <w:rPr>
          <w:rFonts w:ascii="Times New Roman" w:hAnsi="Times New Roman"/>
          <w:sz w:val="24"/>
          <w:lang w:val="sk-SK"/>
        </w:rPr>
      </w:pPr>
      <w:r w:rsidRPr="000C58C2">
        <w:rPr>
          <w:rFonts w:ascii="Times New Roman" w:hAnsi="Times New Roman"/>
          <w:sz w:val="24"/>
          <w:lang w:val="sk-SK"/>
        </w:rPr>
        <w:t>Názov organizácie:.........</w:t>
      </w:r>
      <w:r w:rsidR="00B8742D" w:rsidRPr="000C58C2">
        <w:rPr>
          <w:rFonts w:ascii="Times New Roman" w:hAnsi="Times New Roman"/>
          <w:sz w:val="24"/>
          <w:lang w:val="sk-SK"/>
        </w:rPr>
        <w:t>............................</w:t>
      </w:r>
      <w:r w:rsidRPr="000C58C2">
        <w:rPr>
          <w:rFonts w:ascii="Times New Roman" w:hAnsi="Times New Roman"/>
          <w:sz w:val="24"/>
          <w:lang w:val="sk-SK"/>
        </w:rPr>
        <w:t>...........................</w:t>
      </w:r>
      <w:r w:rsidR="00BA27ED">
        <w:rPr>
          <w:rFonts w:ascii="Times New Roman" w:hAnsi="Times New Roman"/>
          <w:sz w:val="24"/>
          <w:lang w:val="sk-SK"/>
        </w:rPr>
        <w:t>.............................</w:t>
      </w:r>
    </w:p>
    <w:p w:rsidR="00964527" w:rsidRPr="000C58C2" w:rsidRDefault="00964527" w:rsidP="00964527">
      <w:pPr>
        <w:jc w:val="both"/>
        <w:outlineLvl w:val="0"/>
        <w:rPr>
          <w:rFonts w:ascii="Times New Roman" w:hAnsi="Times New Roman"/>
          <w:sz w:val="24"/>
          <w:lang w:val="sk-SK"/>
        </w:rPr>
      </w:pPr>
      <w:r w:rsidRPr="000C58C2">
        <w:rPr>
          <w:rFonts w:ascii="Times New Roman" w:hAnsi="Times New Roman"/>
          <w:sz w:val="24"/>
          <w:lang w:val="sk-SK"/>
        </w:rPr>
        <w:t>Adresa:  ...................................................................................................</w:t>
      </w:r>
      <w:r w:rsidR="00201BDB" w:rsidRPr="000C58C2">
        <w:rPr>
          <w:rFonts w:ascii="Times New Roman" w:hAnsi="Times New Roman"/>
          <w:sz w:val="24"/>
          <w:lang w:val="sk-SK"/>
        </w:rPr>
        <w:t>...........</w:t>
      </w:r>
    </w:p>
    <w:p w:rsidR="00964527" w:rsidRPr="000C58C2" w:rsidRDefault="00964527" w:rsidP="00964527">
      <w:pPr>
        <w:jc w:val="both"/>
        <w:rPr>
          <w:rFonts w:ascii="Times New Roman" w:hAnsi="Times New Roman"/>
          <w:sz w:val="24"/>
          <w:lang w:val="sk-SK"/>
        </w:rPr>
      </w:pPr>
      <w:r w:rsidRPr="000C58C2">
        <w:rPr>
          <w:rFonts w:ascii="Times New Roman" w:hAnsi="Times New Roman"/>
          <w:sz w:val="24"/>
          <w:lang w:val="sk-SK"/>
        </w:rPr>
        <w:t>T</w:t>
      </w:r>
      <w:r w:rsidR="00663DEB" w:rsidRPr="000C58C2">
        <w:rPr>
          <w:rFonts w:ascii="Times New Roman" w:hAnsi="Times New Roman"/>
          <w:sz w:val="24"/>
          <w:lang w:val="sk-SK"/>
        </w:rPr>
        <w:t>el</w:t>
      </w:r>
      <w:r w:rsidRPr="000C58C2">
        <w:rPr>
          <w:rFonts w:ascii="Times New Roman" w:hAnsi="Times New Roman"/>
          <w:sz w:val="24"/>
          <w:lang w:val="sk-SK"/>
        </w:rPr>
        <w:t>: ..........................................</w:t>
      </w:r>
      <w:r w:rsidR="00201BDB" w:rsidRPr="000C58C2">
        <w:rPr>
          <w:rFonts w:ascii="Times New Roman" w:hAnsi="Times New Roman"/>
          <w:sz w:val="24"/>
          <w:lang w:val="sk-SK"/>
        </w:rPr>
        <w:t>...........................................................................</w:t>
      </w:r>
    </w:p>
    <w:p w:rsidR="00964527" w:rsidRPr="000C58C2" w:rsidRDefault="00964527" w:rsidP="00964527">
      <w:pPr>
        <w:jc w:val="both"/>
        <w:outlineLvl w:val="0"/>
        <w:rPr>
          <w:rFonts w:ascii="Times New Roman" w:hAnsi="Times New Roman"/>
          <w:sz w:val="24"/>
          <w:lang w:val="sk-SK"/>
        </w:rPr>
      </w:pPr>
      <w:r w:rsidRPr="000C58C2">
        <w:rPr>
          <w:rFonts w:ascii="Times New Roman" w:hAnsi="Times New Roman"/>
          <w:sz w:val="24"/>
          <w:lang w:val="sk-SK"/>
        </w:rPr>
        <w:t>E</w:t>
      </w:r>
      <w:r w:rsidR="001E7944">
        <w:rPr>
          <w:rFonts w:ascii="Times New Roman" w:hAnsi="Times New Roman"/>
          <w:sz w:val="24"/>
          <w:lang w:val="sk-SK"/>
        </w:rPr>
        <w:t>-</w:t>
      </w:r>
      <w:r w:rsidRPr="000C58C2">
        <w:rPr>
          <w:rFonts w:ascii="Times New Roman" w:hAnsi="Times New Roman"/>
          <w:sz w:val="24"/>
          <w:lang w:val="sk-SK"/>
        </w:rPr>
        <w:t>mail: ..........................................................................................................</w:t>
      </w:r>
      <w:r w:rsidR="00201BDB" w:rsidRPr="000C58C2">
        <w:rPr>
          <w:rFonts w:ascii="Times New Roman" w:hAnsi="Times New Roman"/>
          <w:sz w:val="24"/>
          <w:lang w:val="sk-SK"/>
        </w:rPr>
        <w:t>......</w:t>
      </w:r>
    </w:p>
    <w:p w:rsidR="00964527" w:rsidRPr="000C58C2" w:rsidRDefault="00760D4C" w:rsidP="00153CF1">
      <w:pPr>
        <w:jc w:val="both"/>
        <w:outlineLvl w:val="0"/>
        <w:rPr>
          <w:rFonts w:ascii="Times New Roman" w:hAnsi="Times New Roman"/>
          <w:sz w:val="24"/>
          <w:lang w:val="sk-SK"/>
        </w:rPr>
      </w:pPr>
      <w:r w:rsidRPr="000C58C2">
        <w:rPr>
          <w:rFonts w:ascii="Times New Roman" w:hAnsi="Times New Roman"/>
          <w:sz w:val="24"/>
          <w:lang w:val="sk-SK"/>
        </w:rPr>
        <w:t>Účastník</w:t>
      </w:r>
      <w:r w:rsidR="00BA27ED">
        <w:rPr>
          <w:rFonts w:ascii="Times New Roman" w:hAnsi="Times New Roman"/>
          <w:sz w:val="24"/>
          <w:lang w:val="sk-SK"/>
        </w:rPr>
        <w:t xml:space="preserve"> </w:t>
      </w:r>
      <w:r w:rsidRPr="000C58C2">
        <w:rPr>
          <w:rFonts w:ascii="Times New Roman" w:hAnsi="Times New Roman"/>
          <w:sz w:val="24"/>
          <w:lang w:val="sk-SK"/>
        </w:rPr>
        <w:t>(meno,</w:t>
      </w:r>
      <w:r w:rsidR="00BA27ED">
        <w:rPr>
          <w:rFonts w:ascii="Times New Roman" w:hAnsi="Times New Roman"/>
          <w:sz w:val="24"/>
          <w:lang w:val="sk-SK"/>
        </w:rPr>
        <w:t xml:space="preserve"> </w:t>
      </w:r>
      <w:r w:rsidR="00153CF1">
        <w:rPr>
          <w:rFonts w:ascii="Times New Roman" w:hAnsi="Times New Roman"/>
          <w:sz w:val="24"/>
          <w:lang w:val="sk-SK"/>
        </w:rPr>
        <w:t>pozíci</w:t>
      </w:r>
      <w:r w:rsidR="00964527" w:rsidRPr="000C58C2">
        <w:rPr>
          <w:rFonts w:ascii="Times New Roman" w:hAnsi="Times New Roman"/>
          <w:sz w:val="24"/>
          <w:lang w:val="sk-SK"/>
        </w:rPr>
        <w:t>a): .........................................................................</w:t>
      </w:r>
      <w:r w:rsidR="00BA27ED">
        <w:rPr>
          <w:rFonts w:ascii="Times New Roman" w:hAnsi="Times New Roman"/>
          <w:sz w:val="24"/>
          <w:lang w:val="sk-SK"/>
        </w:rPr>
        <w:t>..........</w:t>
      </w:r>
    </w:p>
    <w:p w:rsidR="00910959" w:rsidRPr="000C58C2" w:rsidRDefault="00910959" w:rsidP="000C58C2">
      <w:pPr>
        <w:spacing w:after="0" w:line="240" w:lineRule="auto"/>
        <w:rPr>
          <w:rFonts w:ascii="Times New Roman" w:hAnsi="Times New Roman"/>
          <w:sz w:val="24"/>
          <w:lang w:val="sk-SK"/>
        </w:rPr>
      </w:pPr>
    </w:p>
    <w:p w:rsidR="000C58C2" w:rsidRPr="000C58C2" w:rsidRDefault="00964527" w:rsidP="005F70BB">
      <w:pPr>
        <w:spacing w:before="60" w:after="0" w:line="240" w:lineRule="auto"/>
        <w:rPr>
          <w:rFonts w:ascii="Times New Roman" w:hAnsi="Times New Roman"/>
          <w:b/>
          <w:sz w:val="16"/>
          <w:szCs w:val="24"/>
          <w:lang w:val="sk-SK"/>
        </w:rPr>
      </w:pPr>
      <w:r w:rsidRPr="000C58C2">
        <w:rPr>
          <w:rFonts w:ascii="Times New Roman" w:hAnsi="Times New Roman"/>
          <w:sz w:val="24"/>
          <w:lang w:val="sk-SK"/>
        </w:rPr>
        <w:t>Vyplnenú prihlášku zašlite prosím</w:t>
      </w:r>
      <w:r w:rsidR="00BA27ED">
        <w:rPr>
          <w:rFonts w:ascii="Times New Roman" w:hAnsi="Times New Roman"/>
          <w:sz w:val="24"/>
          <w:lang w:val="sk-SK"/>
        </w:rPr>
        <w:t xml:space="preserve"> do </w:t>
      </w:r>
      <w:r w:rsidR="005F70BB">
        <w:rPr>
          <w:rFonts w:ascii="Times New Roman" w:hAnsi="Times New Roman"/>
          <w:sz w:val="24"/>
          <w:lang w:val="sk-SK"/>
        </w:rPr>
        <w:t>6</w:t>
      </w:r>
      <w:r w:rsidR="00BA27ED">
        <w:rPr>
          <w:rFonts w:ascii="Times New Roman" w:hAnsi="Times New Roman"/>
          <w:sz w:val="24"/>
          <w:lang w:val="sk-SK"/>
        </w:rPr>
        <w:t>.1</w:t>
      </w:r>
      <w:r w:rsidR="005F70BB">
        <w:rPr>
          <w:rFonts w:ascii="Times New Roman" w:hAnsi="Times New Roman"/>
          <w:sz w:val="24"/>
          <w:lang w:val="sk-SK"/>
        </w:rPr>
        <w:t>2</w:t>
      </w:r>
      <w:r w:rsidR="00BA27ED">
        <w:rPr>
          <w:rFonts w:ascii="Times New Roman" w:hAnsi="Times New Roman"/>
          <w:sz w:val="24"/>
          <w:lang w:val="sk-SK"/>
        </w:rPr>
        <w:t>. 2018</w:t>
      </w:r>
      <w:r w:rsidRPr="000C58C2">
        <w:rPr>
          <w:rFonts w:ascii="Times New Roman" w:hAnsi="Times New Roman"/>
          <w:sz w:val="24"/>
          <w:lang w:val="sk-SK"/>
        </w:rPr>
        <w:t xml:space="preserve"> na adresu</w:t>
      </w:r>
      <w:r w:rsidR="001E7944">
        <w:rPr>
          <w:rFonts w:ascii="Times New Roman" w:hAnsi="Times New Roman"/>
          <w:sz w:val="24"/>
          <w:lang w:val="sk-SK"/>
        </w:rPr>
        <w:t>:</w:t>
      </w:r>
      <w:r w:rsidRPr="000C58C2">
        <w:rPr>
          <w:rFonts w:ascii="Times New Roman" w:hAnsi="Times New Roman"/>
          <w:sz w:val="24"/>
          <w:lang w:val="sk-SK"/>
        </w:rPr>
        <w:t xml:space="preserve"> </w:t>
      </w:r>
      <w:hyperlink r:id="rId9" w:history="1">
        <w:r w:rsidR="007B3014" w:rsidRPr="00EA5E08">
          <w:rPr>
            <w:rStyle w:val="Hypertextovprepojenie"/>
            <w:rFonts w:ascii="Times New Roman" w:hAnsi="Times New Roman"/>
            <w:sz w:val="24"/>
            <w:lang w:val="sk-SK"/>
          </w:rPr>
          <w:t>natalia.strbikova@sopk.sk</w:t>
        </w:r>
      </w:hyperlink>
      <w:r w:rsidR="007B3014">
        <w:rPr>
          <w:rFonts w:ascii="Times New Roman" w:hAnsi="Times New Roman"/>
          <w:sz w:val="24"/>
          <w:lang w:val="sk-SK"/>
        </w:rPr>
        <w:t xml:space="preserve"> </w:t>
      </w:r>
    </w:p>
    <w:p w:rsidR="000C58C2" w:rsidRPr="000C58C2" w:rsidRDefault="00457DE5" w:rsidP="00153CF1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0C58C2">
        <w:rPr>
          <w:rFonts w:ascii="Times New Roman" w:hAnsi="Times New Roman"/>
          <w:b/>
          <w:sz w:val="24"/>
          <w:szCs w:val="24"/>
          <w:lang w:val="sk-SK"/>
        </w:rPr>
        <w:t>Účasť na podujat</w:t>
      </w:r>
      <w:r w:rsidR="00B8742D" w:rsidRPr="000C58C2">
        <w:rPr>
          <w:rFonts w:ascii="Times New Roman" w:hAnsi="Times New Roman"/>
          <w:b/>
          <w:sz w:val="24"/>
          <w:szCs w:val="24"/>
          <w:lang w:val="sk-SK"/>
        </w:rPr>
        <w:t xml:space="preserve">í je bezplatná. </w:t>
      </w:r>
    </w:p>
    <w:p w:rsidR="000C58C2" w:rsidRPr="000C58C2" w:rsidRDefault="000C58C2" w:rsidP="000C58C2">
      <w:pPr>
        <w:spacing w:before="60" w:after="0" w:line="240" w:lineRule="auto"/>
        <w:rPr>
          <w:rFonts w:ascii="Times New Roman" w:hAnsi="Times New Roman"/>
          <w:sz w:val="24"/>
          <w:lang w:val="sk-SK"/>
        </w:rPr>
      </w:pPr>
    </w:p>
    <w:p w:rsidR="00153CF1" w:rsidRDefault="003445F2" w:rsidP="007B3014">
      <w:pPr>
        <w:spacing w:before="60" w:after="0" w:line="240" w:lineRule="auto"/>
        <w:rPr>
          <w:rFonts w:ascii="Times New Roman" w:hAnsi="Times New Roman"/>
          <w:b/>
          <w:u w:val="single"/>
          <w:lang w:val="sk-SK"/>
        </w:rPr>
      </w:pPr>
      <w:r w:rsidRPr="000C58C2">
        <w:rPr>
          <w:rFonts w:ascii="Times New Roman" w:hAnsi="Times New Roman"/>
          <w:lang w:val="sk-SK"/>
        </w:rPr>
        <w:t>Kontakt:</w:t>
      </w:r>
      <w:r w:rsidR="005F70BB">
        <w:rPr>
          <w:rFonts w:ascii="Times New Roman" w:hAnsi="Times New Roman"/>
          <w:lang w:val="sk-SK"/>
        </w:rPr>
        <w:t xml:space="preserve"> Ing. Natália </w:t>
      </w:r>
      <w:proofErr w:type="spellStart"/>
      <w:r w:rsidR="005F70BB">
        <w:rPr>
          <w:rFonts w:ascii="Times New Roman" w:hAnsi="Times New Roman"/>
          <w:lang w:val="sk-SK"/>
        </w:rPr>
        <w:t>Štrbíková</w:t>
      </w:r>
      <w:proofErr w:type="spellEnd"/>
      <w:r w:rsidRPr="000C58C2">
        <w:rPr>
          <w:rFonts w:ascii="Times New Roman" w:hAnsi="Times New Roman"/>
          <w:lang w:val="sk-SK"/>
        </w:rPr>
        <w:t xml:space="preserve">, </w:t>
      </w:r>
      <w:r w:rsidR="001847D2">
        <w:rPr>
          <w:rFonts w:ascii="Times New Roman" w:hAnsi="Times New Roman"/>
          <w:lang w:val="sk-SK"/>
        </w:rPr>
        <w:t>T</w:t>
      </w:r>
      <w:r w:rsidR="005F70BB">
        <w:rPr>
          <w:rFonts w:ascii="Times New Roman" w:hAnsi="Times New Roman"/>
          <w:lang w:val="sk-SK"/>
        </w:rPr>
        <w:t>T R</w:t>
      </w:r>
      <w:r w:rsidR="00201BDB" w:rsidRPr="000C58C2">
        <w:rPr>
          <w:rFonts w:ascii="Times New Roman" w:hAnsi="Times New Roman"/>
          <w:lang w:val="sk-SK"/>
        </w:rPr>
        <w:t>K SOPK</w:t>
      </w:r>
      <w:r w:rsidRPr="000C58C2">
        <w:rPr>
          <w:rFonts w:ascii="Times New Roman" w:hAnsi="Times New Roman"/>
          <w:lang w:val="sk-SK"/>
        </w:rPr>
        <w:t xml:space="preserve">, T: </w:t>
      </w:r>
      <w:r w:rsidR="001847D2">
        <w:rPr>
          <w:rFonts w:ascii="Times New Roman" w:hAnsi="Times New Roman"/>
          <w:lang w:val="sk-SK"/>
        </w:rPr>
        <w:t>03</w:t>
      </w:r>
      <w:r w:rsidR="005F70BB">
        <w:rPr>
          <w:rFonts w:ascii="Times New Roman" w:hAnsi="Times New Roman"/>
          <w:lang w:val="sk-SK"/>
        </w:rPr>
        <w:t>3/</w:t>
      </w:r>
      <w:r w:rsidR="006155AC">
        <w:rPr>
          <w:rFonts w:ascii="Times New Roman" w:hAnsi="Times New Roman"/>
          <w:lang w:val="sk-SK"/>
        </w:rPr>
        <w:t xml:space="preserve"> </w:t>
      </w:r>
      <w:r w:rsidR="005F70BB">
        <w:rPr>
          <w:rFonts w:ascii="Times New Roman" w:hAnsi="Times New Roman"/>
          <w:lang w:val="sk-SK"/>
        </w:rPr>
        <w:t>55 12 745, 09</w:t>
      </w:r>
      <w:r w:rsidR="00481A55">
        <w:rPr>
          <w:rFonts w:ascii="Times New Roman" w:hAnsi="Times New Roman"/>
          <w:lang w:val="sk-SK"/>
        </w:rPr>
        <w:t>15/985 528</w:t>
      </w:r>
      <w:bookmarkStart w:id="0" w:name="_GoBack"/>
      <w:bookmarkEnd w:id="0"/>
    </w:p>
    <w:p w:rsidR="00153CF1" w:rsidRPr="00FB29B9" w:rsidRDefault="00153CF1" w:rsidP="007D1E19">
      <w:pPr>
        <w:pStyle w:val="PredformtovanHTML"/>
        <w:ind w:left="-284"/>
        <w:jc w:val="both"/>
        <w:rPr>
          <w:rFonts w:ascii="Times New Roman" w:hAnsi="Times New Roman"/>
          <w:b/>
          <w:u w:val="single"/>
          <w:lang w:val="sk-SK"/>
        </w:rPr>
      </w:pPr>
    </w:p>
    <w:p w:rsidR="007D1E19" w:rsidRDefault="007D1E19" w:rsidP="007D1E19">
      <w:pPr>
        <w:pStyle w:val="PredformtovanHTML"/>
        <w:ind w:left="-284"/>
        <w:jc w:val="both"/>
        <w:rPr>
          <w:rFonts w:ascii="Times New Roman" w:hAnsi="Times New Roman"/>
          <w:b/>
        </w:rPr>
      </w:pPr>
    </w:p>
    <w:p w:rsidR="00153CF1" w:rsidRPr="00E31DC1" w:rsidRDefault="00153CF1" w:rsidP="007D1E19">
      <w:pPr>
        <w:pStyle w:val="PredformtovanHTML"/>
        <w:ind w:left="-284"/>
        <w:jc w:val="both"/>
        <w:rPr>
          <w:rFonts w:ascii="Times New Roman" w:hAnsi="Times New Roman"/>
          <w:b/>
        </w:rPr>
      </w:pPr>
      <w:r w:rsidRPr="00E31DC1">
        <w:rPr>
          <w:rFonts w:ascii="Times New Roman" w:hAnsi="Times New Roman"/>
          <w:b/>
        </w:rPr>
        <w:t>OCHRANA OSOBNÝCH ÚDAJOV</w:t>
      </w:r>
    </w:p>
    <w:p w:rsidR="00153CF1" w:rsidRPr="00E31DC1" w:rsidRDefault="00153CF1" w:rsidP="007D1E19">
      <w:pPr>
        <w:pStyle w:val="PredformtovanHTML"/>
        <w:tabs>
          <w:tab w:val="clear" w:pos="10076"/>
          <w:tab w:val="left" w:pos="9900"/>
        </w:tabs>
        <w:ind w:left="-284"/>
        <w:jc w:val="both"/>
        <w:rPr>
          <w:rFonts w:ascii="Times New Roman" w:hAnsi="Times New Roman"/>
        </w:rPr>
      </w:pPr>
      <w:r w:rsidRPr="00E31DC1">
        <w:rPr>
          <w:rFonts w:ascii="Times New Roman" w:hAnsi="Times New Roman"/>
        </w:rPr>
        <w:t xml:space="preserve">Informovanie dotknutej osoby o spracúvaní jej osobných údajov </w:t>
      </w:r>
      <w:r>
        <w:rPr>
          <w:rFonts w:ascii="Times New Roman" w:hAnsi="Times New Roman"/>
          <w:lang w:val="sk-SK"/>
        </w:rPr>
        <w:t>v</w:t>
      </w:r>
      <w:r>
        <w:rPr>
          <w:rFonts w:ascii="Times New Roman" w:hAnsi="Times New Roman"/>
        </w:rPr>
        <w:t> </w:t>
      </w:r>
      <w:r w:rsidRPr="00E31DC1">
        <w:rPr>
          <w:rFonts w:ascii="Times New Roman" w:hAnsi="Times New Roman"/>
        </w:rPr>
        <w:t>zmysle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zákona č. 18/2018 Z. z. o ochrane osobných údajov a o zmene a doplnení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niektorých zákonov v platnom znení spracúva prevádzkovateľ, ktorým je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 xml:space="preserve">Slovenská obchodná a priemyselná komora, </w:t>
      </w:r>
      <w:r>
        <w:rPr>
          <w:rFonts w:ascii="Times New Roman" w:hAnsi="Times New Roman"/>
          <w:lang w:val="sk-SK"/>
        </w:rPr>
        <w:t>Tr</w:t>
      </w:r>
      <w:r w:rsidR="00481A55">
        <w:rPr>
          <w:rFonts w:ascii="Times New Roman" w:hAnsi="Times New Roman"/>
          <w:lang w:val="sk-SK"/>
        </w:rPr>
        <w:t>navská</w:t>
      </w:r>
      <w:r w:rsidRPr="00E31DC1">
        <w:rPr>
          <w:rFonts w:ascii="Times New Roman" w:hAnsi="Times New Roman"/>
        </w:rPr>
        <w:t xml:space="preserve"> regionálna komora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(ďalej len „</w:t>
      </w:r>
      <w:r>
        <w:rPr>
          <w:rFonts w:ascii="Times New Roman" w:hAnsi="Times New Roman"/>
          <w:lang w:val="sk-SK"/>
        </w:rPr>
        <w:t>T</w:t>
      </w:r>
      <w:r w:rsidR="00481A55">
        <w:rPr>
          <w:rFonts w:ascii="Times New Roman" w:hAnsi="Times New Roman"/>
          <w:lang w:val="sk-SK"/>
        </w:rPr>
        <w:t>T R</w:t>
      </w:r>
      <w:r w:rsidRPr="00E31DC1">
        <w:rPr>
          <w:rFonts w:ascii="Times New Roman" w:hAnsi="Times New Roman"/>
        </w:rPr>
        <w:t xml:space="preserve">K SOPK“), so sídlom </w:t>
      </w:r>
      <w:r w:rsidR="00481A55">
        <w:rPr>
          <w:rFonts w:ascii="Times New Roman" w:hAnsi="Times New Roman"/>
          <w:lang w:val="sk-SK"/>
        </w:rPr>
        <w:t>Trhová 2, 917 01 Trnava</w:t>
      </w:r>
      <w:r w:rsidRPr="00E31DC1">
        <w:rPr>
          <w:rFonts w:ascii="Times New Roman" w:hAnsi="Times New Roman"/>
        </w:rPr>
        <w:t>,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IČO: 30842654, osobné údaje uvedené v prihláške vyššie za účelom účasti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na vyššie uvedenej akcii (seminár, workshop, biznis raňajky, exkurzia,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 xml:space="preserve">konzultačný deň a pod.) </w:t>
      </w:r>
      <w:r>
        <w:rPr>
          <w:rFonts w:ascii="Times New Roman" w:hAnsi="Times New Roman"/>
          <w:lang w:val="sk-SK"/>
        </w:rPr>
        <w:t>T</w:t>
      </w:r>
      <w:r w:rsidR="00481A55">
        <w:rPr>
          <w:rFonts w:ascii="Times New Roman" w:hAnsi="Times New Roman"/>
          <w:lang w:val="sk-SK"/>
        </w:rPr>
        <w:t xml:space="preserve">T </w:t>
      </w:r>
      <w:r>
        <w:rPr>
          <w:rFonts w:ascii="Times New Roman" w:hAnsi="Times New Roman"/>
          <w:lang w:val="sk-SK"/>
        </w:rPr>
        <w:t>RK</w:t>
      </w:r>
      <w:r w:rsidRPr="00E31DC1">
        <w:rPr>
          <w:rFonts w:ascii="Times New Roman" w:hAnsi="Times New Roman"/>
        </w:rPr>
        <w:t xml:space="preserve"> SOPK (ďalej len „Akcia“) po dobu 10 rokov.</w:t>
      </w:r>
    </w:p>
    <w:p w:rsidR="00153CF1" w:rsidRPr="00E31DC1" w:rsidRDefault="00153CF1" w:rsidP="007D1E19">
      <w:pPr>
        <w:pStyle w:val="PredformtovanHTML"/>
        <w:tabs>
          <w:tab w:val="left" w:pos="9900"/>
        </w:tabs>
        <w:ind w:left="-284"/>
        <w:jc w:val="both"/>
        <w:rPr>
          <w:rFonts w:ascii="Times New Roman" w:hAnsi="Times New Roman"/>
        </w:rPr>
      </w:pPr>
      <w:r w:rsidRPr="00E31DC1">
        <w:rPr>
          <w:rFonts w:ascii="Times New Roman" w:hAnsi="Times New Roman"/>
        </w:rPr>
        <w:t>Osobné údaje sú poskytnuté od tretej osoby, ktorá dotknutú osobu (ktorej sa poskytuje táto informácia) na vyššie uvedenú Akciu prihlásila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a je uvedená pod prihlasovacím údajom „Názov spoločnosti". Osobné údaje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sú poskytnuté v rozsahu: meno, priezvisko, telefonický kontakt, emailový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kontakt a sú spracúvané na základe plnenia zmluvného vzťahu s</w:t>
      </w:r>
      <w:r>
        <w:rPr>
          <w:rFonts w:ascii="Times New Roman" w:hAnsi="Times New Roman"/>
        </w:rPr>
        <w:t> </w:t>
      </w:r>
      <w:r w:rsidRPr="00E31DC1">
        <w:rPr>
          <w:rFonts w:ascii="Times New Roman" w:hAnsi="Times New Roman"/>
        </w:rPr>
        <w:t>treťou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osobou (prihláška na Akciu). Získané údaje nepodliehajú profilovaniu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 xml:space="preserve">ani automatizovanému rozhodovaniu. </w:t>
      </w:r>
      <w:r w:rsidR="00481A55">
        <w:rPr>
          <w:rFonts w:ascii="Times New Roman" w:hAnsi="Times New Roman"/>
          <w:lang w:val="sk-SK"/>
        </w:rPr>
        <w:t>T</w:t>
      </w:r>
      <w:r>
        <w:rPr>
          <w:rFonts w:ascii="Times New Roman" w:hAnsi="Times New Roman"/>
          <w:lang w:val="sk-SK"/>
        </w:rPr>
        <w:t>T</w:t>
      </w:r>
      <w:r w:rsidR="00481A55"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RK SOPK týmto prehlasuje, že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nezamýšľa prenos osobných údajov do tretej krajiny ani medzinárodnej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organizácie. Na základe písomnej žiadosti máte právo: žiadať o prístup k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svojim osobným údajom a o opravu, vymazanie alebo obmedzenie spracúvania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svojich osobných údajov; namietať spracúvanie svojich osobných údajov a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ich prenosnos</w:t>
      </w:r>
      <w:r>
        <w:rPr>
          <w:rFonts w:ascii="Times New Roman" w:hAnsi="Times New Roman"/>
          <w:lang w:val="sk-SK"/>
        </w:rPr>
        <w:t>ť</w:t>
      </w:r>
      <w:r w:rsidRPr="00E31DC1">
        <w:rPr>
          <w:rFonts w:ascii="Times New Roman" w:hAnsi="Times New Roman"/>
        </w:rPr>
        <w:t>; podať návrh na začatie konania na úrade na ochranu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osobných údajov SR. Dotknutá osoba vyhlasuje, že poskytnuté osobné údaje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sú pravdivé, aktuálne a boli poskytnuté slobodne. Zároveň týmto udeľujem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 xml:space="preserve">súhlas so zaradením mojej elektronickej adresy do databázy </w:t>
      </w:r>
      <w:r>
        <w:rPr>
          <w:rFonts w:ascii="Times New Roman" w:hAnsi="Times New Roman"/>
          <w:lang w:val="sk-SK"/>
        </w:rPr>
        <w:t>T</w:t>
      </w:r>
      <w:r w:rsidR="00481A55">
        <w:rPr>
          <w:rFonts w:ascii="Times New Roman" w:hAnsi="Times New Roman"/>
          <w:lang w:val="sk-SK"/>
        </w:rPr>
        <w:t xml:space="preserve">T </w:t>
      </w:r>
      <w:r>
        <w:rPr>
          <w:rFonts w:ascii="Times New Roman" w:hAnsi="Times New Roman"/>
          <w:lang w:val="sk-SK"/>
        </w:rPr>
        <w:t>RK</w:t>
      </w:r>
      <w:r w:rsidRPr="00E31DC1">
        <w:rPr>
          <w:rFonts w:ascii="Times New Roman" w:hAnsi="Times New Roman"/>
        </w:rPr>
        <w:t xml:space="preserve"> SOPK a so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zasielaním informácií o jej aktivitách a tiež súhlas na vyhotovenie a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>použitie obrazových snímok z Akcie s cieľom zdokumentovania činnosti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lastRenderedPageBreak/>
        <w:t>prevádzkovateľa v súvislosti s touto Akciou. Ďalšie informácie o ochrane</w:t>
      </w:r>
      <w:r>
        <w:rPr>
          <w:rFonts w:ascii="Times New Roman" w:hAnsi="Times New Roman"/>
          <w:lang w:val="sk-SK"/>
        </w:rPr>
        <w:t xml:space="preserve"> </w:t>
      </w:r>
      <w:r w:rsidRPr="00E31DC1">
        <w:rPr>
          <w:rFonts w:ascii="Times New Roman" w:hAnsi="Times New Roman"/>
        </w:rPr>
        <w:t xml:space="preserve">osobných údajov sú uvedené na stránke prevádzkovateľa </w:t>
      </w:r>
      <w:hyperlink r:id="rId10" w:history="1">
        <w:r w:rsidRPr="00E31DC1">
          <w:rPr>
            <w:rStyle w:val="Hypertextovprepojenie"/>
            <w:rFonts w:ascii="Times New Roman" w:hAnsi="Times New Roman"/>
          </w:rPr>
          <w:t>http://web.sopk.sk</w:t>
        </w:r>
      </w:hyperlink>
    </w:p>
    <w:sectPr w:rsidR="00153CF1" w:rsidRPr="00E31DC1" w:rsidSect="007B3014">
      <w:headerReference w:type="default" r:id="rId11"/>
      <w:pgSz w:w="11906" w:h="16838"/>
      <w:pgMar w:top="1276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1B" w:rsidRDefault="0099661B" w:rsidP="00964527">
      <w:pPr>
        <w:spacing w:after="0" w:line="240" w:lineRule="auto"/>
      </w:pPr>
      <w:r>
        <w:separator/>
      </w:r>
    </w:p>
  </w:endnote>
  <w:endnote w:type="continuationSeparator" w:id="0">
    <w:p w:rsidR="0099661B" w:rsidRDefault="0099661B" w:rsidP="0096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1B" w:rsidRDefault="0099661B" w:rsidP="00964527">
      <w:pPr>
        <w:spacing w:after="0" w:line="240" w:lineRule="auto"/>
      </w:pPr>
      <w:r>
        <w:separator/>
      </w:r>
    </w:p>
  </w:footnote>
  <w:footnote w:type="continuationSeparator" w:id="0">
    <w:p w:rsidR="0099661B" w:rsidRDefault="0099661B" w:rsidP="0096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11" w:rsidRDefault="00D14080" w:rsidP="00B8742D"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-1905</wp:posOffset>
          </wp:positionV>
          <wp:extent cx="2286000" cy="608330"/>
          <wp:effectExtent l="0" t="0" r="0" b="0"/>
          <wp:wrapSquare wrapText="bothSides"/>
          <wp:docPr id="2" name="Obrázok 2" descr="C:\Documents and Settings\hermelyova\Plocha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Documents and Settings\hermelyova\Plocha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2E8">
      <w:tab/>
    </w:r>
    <w:r w:rsidR="003862E8">
      <w:tab/>
    </w:r>
    <w:r w:rsidR="003862E8">
      <w:tab/>
    </w:r>
    <w:r w:rsidR="003862E8">
      <w:tab/>
    </w:r>
    <w:r w:rsidR="003862E8">
      <w:tab/>
    </w:r>
    <w:r w:rsidR="003862E8">
      <w:tab/>
    </w:r>
    <w:r w:rsidR="003862E8">
      <w:tab/>
    </w:r>
    <w:r w:rsidR="003862E8">
      <w:rPr>
        <w:noProof/>
        <w:lang w:val="sk-SK" w:eastAsia="sk-SK"/>
      </w:rPr>
      <w:drawing>
        <wp:inline distT="0" distB="0" distL="0" distR="0">
          <wp:extent cx="1209675" cy="685243"/>
          <wp:effectExtent l="0" t="0" r="0" b="0"/>
          <wp:docPr id="3" name="Obrázok 0" descr="logo-SOPK-Rk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PK-RkT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993" cy="691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C2C" w:rsidRPr="001E1C2C" w:rsidRDefault="001E1C2C">
    <w:pPr>
      <w:pStyle w:val="Hlavika"/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D22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50C6"/>
    <w:multiLevelType w:val="hybridMultilevel"/>
    <w:tmpl w:val="6E48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5C18"/>
    <w:multiLevelType w:val="hybridMultilevel"/>
    <w:tmpl w:val="78BA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27"/>
    <w:rsid w:val="000432D7"/>
    <w:rsid w:val="00044F29"/>
    <w:rsid w:val="00050BB1"/>
    <w:rsid w:val="00053CA9"/>
    <w:rsid w:val="00057F71"/>
    <w:rsid w:val="00097DF8"/>
    <w:rsid w:val="000C58C2"/>
    <w:rsid w:val="000F62CD"/>
    <w:rsid w:val="00124840"/>
    <w:rsid w:val="001327AA"/>
    <w:rsid w:val="00136202"/>
    <w:rsid w:val="00153CF1"/>
    <w:rsid w:val="0016188C"/>
    <w:rsid w:val="00170CA2"/>
    <w:rsid w:val="001847D2"/>
    <w:rsid w:val="00185F78"/>
    <w:rsid w:val="001A3DBF"/>
    <w:rsid w:val="001A5826"/>
    <w:rsid w:val="001A62EC"/>
    <w:rsid w:val="001B554F"/>
    <w:rsid w:val="001C7D92"/>
    <w:rsid w:val="001E1C2C"/>
    <w:rsid w:val="001E5281"/>
    <w:rsid w:val="001E7944"/>
    <w:rsid w:val="00201BDB"/>
    <w:rsid w:val="00206D7D"/>
    <w:rsid w:val="00211294"/>
    <w:rsid w:val="0021651B"/>
    <w:rsid w:val="00281EA9"/>
    <w:rsid w:val="00287840"/>
    <w:rsid w:val="002A3312"/>
    <w:rsid w:val="002F4F48"/>
    <w:rsid w:val="003054D8"/>
    <w:rsid w:val="00312233"/>
    <w:rsid w:val="003445F2"/>
    <w:rsid w:val="00373347"/>
    <w:rsid w:val="003862E8"/>
    <w:rsid w:val="00411F53"/>
    <w:rsid w:val="00457DE5"/>
    <w:rsid w:val="00481A55"/>
    <w:rsid w:val="00484ED4"/>
    <w:rsid w:val="004A6660"/>
    <w:rsid w:val="004B1096"/>
    <w:rsid w:val="004D7A54"/>
    <w:rsid w:val="004F4C03"/>
    <w:rsid w:val="00516802"/>
    <w:rsid w:val="00525BE9"/>
    <w:rsid w:val="00533D30"/>
    <w:rsid w:val="00533DF5"/>
    <w:rsid w:val="00546A5A"/>
    <w:rsid w:val="00551761"/>
    <w:rsid w:val="005562E2"/>
    <w:rsid w:val="005A5BA3"/>
    <w:rsid w:val="005B1328"/>
    <w:rsid w:val="005F70BB"/>
    <w:rsid w:val="0060557C"/>
    <w:rsid w:val="006155AC"/>
    <w:rsid w:val="00663DEB"/>
    <w:rsid w:val="006729F3"/>
    <w:rsid w:val="0067601F"/>
    <w:rsid w:val="006A217B"/>
    <w:rsid w:val="006B4DEC"/>
    <w:rsid w:val="006C6069"/>
    <w:rsid w:val="006F4861"/>
    <w:rsid w:val="0073087C"/>
    <w:rsid w:val="00760D4C"/>
    <w:rsid w:val="007B3014"/>
    <w:rsid w:val="007C4E4E"/>
    <w:rsid w:val="007C7628"/>
    <w:rsid w:val="007D0AC6"/>
    <w:rsid w:val="007D1E19"/>
    <w:rsid w:val="008316E5"/>
    <w:rsid w:val="00876D11"/>
    <w:rsid w:val="00886798"/>
    <w:rsid w:val="008B2A35"/>
    <w:rsid w:val="008D2F57"/>
    <w:rsid w:val="00902576"/>
    <w:rsid w:val="00910959"/>
    <w:rsid w:val="009621D8"/>
    <w:rsid w:val="00964527"/>
    <w:rsid w:val="009678AA"/>
    <w:rsid w:val="0099661B"/>
    <w:rsid w:val="009A038C"/>
    <w:rsid w:val="009B4B34"/>
    <w:rsid w:val="009C4885"/>
    <w:rsid w:val="009F63F2"/>
    <w:rsid w:val="009F7B58"/>
    <w:rsid w:val="00A31B44"/>
    <w:rsid w:val="00A42DAE"/>
    <w:rsid w:val="00A80DFE"/>
    <w:rsid w:val="00AA06C4"/>
    <w:rsid w:val="00AA5334"/>
    <w:rsid w:val="00B16437"/>
    <w:rsid w:val="00B448B3"/>
    <w:rsid w:val="00B653E9"/>
    <w:rsid w:val="00B8742D"/>
    <w:rsid w:val="00BA27ED"/>
    <w:rsid w:val="00BB1AA6"/>
    <w:rsid w:val="00BC39CC"/>
    <w:rsid w:val="00BD4716"/>
    <w:rsid w:val="00BD63B4"/>
    <w:rsid w:val="00C02660"/>
    <w:rsid w:val="00C10043"/>
    <w:rsid w:val="00C15056"/>
    <w:rsid w:val="00C21C3E"/>
    <w:rsid w:val="00C467DC"/>
    <w:rsid w:val="00C776F4"/>
    <w:rsid w:val="00C833C0"/>
    <w:rsid w:val="00C93030"/>
    <w:rsid w:val="00CB0BDF"/>
    <w:rsid w:val="00CD201C"/>
    <w:rsid w:val="00CD7706"/>
    <w:rsid w:val="00D05FEA"/>
    <w:rsid w:val="00D14080"/>
    <w:rsid w:val="00D764AA"/>
    <w:rsid w:val="00DA52C5"/>
    <w:rsid w:val="00DB38DE"/>
    <w:rsid w:val="00DF7E53"/>
    <w:rsid w:val="00E52E87"/>
    <w:rsid w:val="00E66A9F"/>
    <w:rsid w:val="00E822BC"/>
    <w:rsid w:val="00E860B1"/>
    <w:rsid w:val="00ED5777"/>
    <w:rsid w:val="00F2060F"/>
    <w:rsid w:val="00F57BD1"/>
    <w:rsid w:val="00FB41D9"/>
    <w:rsid w:val="00FD7930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51D1FD"/>
  <w15:docId w15:val="{A7EB607C-8D2B-488F-A0D6-A362CF6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DAE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452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527"/>
  </w:style>
  <w:style w:type="paragraph" w:styleId="Pta">
    <w:name w:val="footer"/>
    <w:basedOn w:val="Normlny"/>
    <w:link w:val="PtaChar"/>
    <w:uiPriority w:val="99"/>
    <w:unhideWhenUsed/>
    <w:rsid w:val="0096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527"/>
  </w:style>
  <w:style w:type="paragraph" w:styleId="Textbubliny">
    <w:name w:val="Balloon Text"/>
    <w:basedOn w:val="Normlny"/>
    <w:link w:val="TextbublinyChar"/>
    <w:uiPriority w:val="99"/>
    <w:semiHidden/>
    <w:unhideWhenUsed/>
    <w:rsid w:val="0017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CA2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rsid w:val="00153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153CF1"/>
    <w:rPr>
      <w:rFonts w:ascii="Courier New" w:hAnsi="Courier Ne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sop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strbikova@sop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C1A9-85E0-428E-A1A3-4CB26DFF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4356</CharactersWithSpaces>
  <SharedDoc>false</SharedDoc>
  <HLinks>
    <vt:vector size="24" baseType="variant"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mailto:sekrza@za.scci.sk</vt:lpwstr>
      </vt:variant>
      <vt:variant>
        <vt:lpwstr/>
      </vt:variant>
      <vt:variant>
        <vt:i4>917527</vt:i4>
      </vt:variant>
      <vt:variant>
        <vt:i4>-1</vt:i4>
      </vt:variant>
      <vt:variant>
        <vt:i4>1036</vt:i4>
      </vt:variant>
      <vt:variant>
        <vt:i4>4</vt:i4>
      </vt:variant>
      <vt:variant>
        <vt:lpwstr>http://www.mzv.sk/znacka-slovenska/ako-vznikalo-logo-znacky-spot</vt:lpwstr>
      </vt:variant>
      <vt:variant>
        <vt:lpwstr/>
      </vt:variant>
      <vt:variant>
        <vt:i4>917527</vt:i4>
      </vt:variant>
      <vt:variant>
        <vt:i4>-1</vt:i4>
      </vt:variant>
      <vt:variant>
        <vt:i4>1030</vt:i4>
      </vt:variant>
      <vt:variant>
        <vt:i4>4</vt:i4>
      </vt:variant>
      <vt:variant>
        <vt:lpwstr>http://www.mzv.sk/znacka-slovenska/ako-vznikalo-logo-znacky-spot</vt:lpwstr>
      </vt:variant>
      <vt:variant>
        <vt:lpwstr/>
      </vt:variant>
      <vt:variant>
        <vt:i4>7077999</vt:i4>
      </vt:variant>
      <vt:variant>
        <vt:i4>-1</vt:i4>
      </vt:variant>
      <vt:variant>
        <vt:i4>1029</vt:i4>
      </vt:variant>
      <vt:variant>
        <vt:i4>4</vt:i4>
      </vt:variant>
      <vt:variant>
        <vt:lpwstr>http://www.mzv.sk/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 SOPK</dc:creator>
  <cp:lastModifiedBy>Siposova Zlata /POCE/MZV</cp:lastModifiedBy>
  <cp:revision>2</cp:revision>
  <cp:lastPrinted>2018-09-17T08:27:00Z</cp:lastPrinted>
  <dcterms:created xsi:type="dcterms:W3CDTF">2018-11-09T12:35:00Z</dcterms:created>
  <dcterms:modified xsi:type="dcterms:W3CDTF">2018-11-09T12:35:00Z</dcterms:modified>
</cp:coreProperties>
</file>