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57" w:rsidRDefault="00E40D57" w:rsidP="00E40D57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Vážená </w:t>
      </w:r>
      <w:bookmarkStart w:id="0" w:name="_GoBack"/>
      <w:bookmarkEnd w:id="0"/>
      <w:r>
        <w:rPr>
          <w:rFonts w:eastAsia="Times New Roman"/>
          <w:color w:val="000000"/>
        </w:rPr>
        <w:t>POTRAVINÁRSKA KOMORA SLOVENSKA,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veľmi radi by sme Vám predstavili nových speakrov, ktorí prijali pozvanie na konferenciu Marketing </w:t>
      </w:r>
      <w:proofErr w:type="spellStart"/>
      <w:r>
        <w:rPr>
          <w:rFonts w:eastAsia="Times New Roman"/>
          <w:color w:val="000000"/>
        </w:rPr>
        <w:t>That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Sells</w:t>
      </w:r>
      <w:proofErr w:type="spellEnd"/>
      <w:r>
        <w:rPr>
          <w:rFonts w:eastAsia="Times New Roman"/>
          <w:color w:val="000000"/>
        </w:rPr>
        <w:t xml:space="preserve"> 2018. V programe sa predstaví niekoľko expertov zo Slovenska aj zahraničia!</w:t>
      </w:r>
    </w:p>
    <w:p w:rsidR="00E40D57" w:rsidRDefault="00E40D57" w:rsidP="00E40D57">
      <w:pPr>
        <w:pStyle w:val="field-content"/>
      </w:pPr>
      <w:hyperlink r:id="rId5" w:tooltip="REGISTRACIA" w:history="1">
        <w:r>
          <w:rPr>
            <w:rStyle w:val="Hypertextovprepojenie"/>
            <w:b/>
            <w:bCs/>
          </w:rPr>
          <w:t>CHCEM SA REGISTROVAŤ</w:t>
        </w:r>
      </w:hyperlink>
      <w:r>
        <w:rPr>
          <w:rStyle w:val="Siln"/>
        </w:rPr>
        <w:t xml:space="preserve"> na konferenciu Marketing </w:t>
      </w:r>
      <w:proofErr w:type="spellStart"/>
      <w:r>
        <w:rPr>
          <w:rStyle w:val="Siln"/>
        </w:rPr>
        <w:t>that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Sells</w:t>
      </w:r>
      <w:proofErr w:type="spellEnd"/>
      <w:r>
        <w:rPr>
          <w:rStyle w:val="Siln"/>
        </w:rPr>
        <w:t xml:space="preserve"> 2018 (18. október 2018, Hotel Tatra ****, Bratislava).</w:t>
      </w:r>
    </w:p>
    <w:tbl>
      <w:tblPr>
        <w:tblW w:w="8100" w:type="dxa"/>
        <w:tblCellSpacing w:w="15" w:type="dxa"/>
        <w:tblLook w:val="04A0" w:firstRow="1" w:lastRow="0" w:firstColumn="1" w:lastColumn="0" w:noHBand="0" w:noVBand="1"/>
      </w:tblPr>
      <w:tblGrid>
        <w:gridCol w:w="2033"/>
        <w:gridCol w:w="7129"/>
      </w:tblGrid>
      <w:tr w:rsidR="00E40D57" w:rsidTr="00E40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74165" cy="1574165"/>
                  <wp:effectExtent l="0" t="0" r="6985" b="0"/>
                  <wp:docPr id="9" name="Obrázok 9" descr="Cvr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r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57" w:rsidRDefault="00E40D57">
            <w:pPr>
              <w:pStyle w:val="Nadpis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MarTech</w:t>
            </w:r>
            <w:proofErr w:type="spellEnd"/>
            <w:r>
              <w:rPr>
                <w:rFonts w:eastAsia="Times New Roman"/>
              </w:rPr>
              <w:t xml:space="preserve"> a aplikácie pre </w:t>
            </w:r>
            <w:proofErr w:type="spellStart"/>
            <w:r>
              <w:rPr>
                <w:rFonts w:eastAsia="Times New Roman"/>
              </w:rPr>
              <w:t>Customer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Experience</w:t>
            </w:r>
            <w:proofErr w:type="spellEnd"/>
          </w:p>
          <w:p w:rsidR="00E40D57" w:rsidRDefault="00E40D57">
            <w:pPr>
              <w:pStyle w:val="Normlnywebov"/>
            </w:pPr>
            <w:r>
              <w:t>Technologické firmy neustále prezentujú smelé vízie a revolúciu v marketingových technológiách. Čo je ale reálne dosiahnuť s aplikáciami, ktoré sú dnes na trhu? Vďaka CX aplikáciám dokážete doručiť jednotný a unikátny zákaznícky zážitok od marketingu cez predaj až po zákaznícky servis.</w:t>
            </w:r>
            <w:r>
              <w:br/>
            </w:r>
            <w:r>
              <w:br/>
            </w:r>
            <w:r>
              <w:rPr>
                <w:rStyle w:val="Siln"/>
              </w:rPr>
              <w:t xml:space="preserve">Milan Cvrkal, </w:t>
            </w:r>
            <w:proofErr w:type="spellStart"/>
            <w:r>
              <w:rPr>
                <w:rStyle w:val="Siln"/>
              </w:rPr>
              <w:t>Customer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Experience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Consultant</w:t>
            </w:r>
            <w:proofErr w:type="spellEnd"/>
            <w:r>
              <w:rPr>
                <w:rStyle w:val="Siln"/>
              </w:rPr>
              <w:t>, Oracle Slovensko </w:t>
            </w:r>
            <w:r>
              <w:br/>
              <w:t xml:space="preserve">Milan pracuje v IT obore od roku 1991 hlavne s technológiami Microsoft a Oracle ako vývojár, analytik a architekt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riešení. Má za sebou radu úspešných zákazníckych prípadov v CEE, na Blízkom východe a aj v Afrike.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    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70280" cy="318135"/>
                  <wp:effectExtent l="0" t="0" r="1270" b="5715"/>
                  <wp:docPr id="8" name="Obrázok 8" descr="orac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ac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________________________________________________________________________________________________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31290" cy="1431290"/>
                  <wp:effectExtent l="0" t="0" r="0" b="0"/>
                  <wp:docPr id="7" name="Obrázok 7" descr="Pavol 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vol 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57" w:rsidRDefault="00E40D57">
            <w:pPr>
              <w:pStyle w:val="Nadpis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Efektívny marketing: medzi ekonomikou a kultúrou</w:t>
            </w:r>
          </w:p>
          <w:p w:rsidR="00E40D57" w:rsidRDefault="00E40D57">
            <w:pPr>
              <w:pStyle w:val="Normlnywebov"/>
            </w:pPr>
            <w:r>
              <w:t>4. industriálna revolúcia vyžaduje nový prístup v marketingu. Ten popri svojej ekonomickej relevancii musí vnímať kultúru, jej hodnoty a kódy. Efektívny marketing súčasnosti musí spoločnosť nielen reflektovať a odzrkadľovať, ale ju aj aktívne ovplyvňovať.</w:t>
            </w:r>
            <w:r>
              <w:br/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ield-content1"/>
                <w:b/>
                <w:bCs/>
                <w:color w:val="000000"/>
              </w:rPr>
              <w:t>Pavol</w:t>
            </w:r>
            <w:r>
              <w:rPr>
                <w:rStyle w:val="views-field"/>
                <w:b/>
                <w:bCs/>
                <w:color w:val="000000"/>
              </w:rPr>
              <w:t> </w:t>
            </w:r>
            <w:proofErr w:type="spellStart"/>
            <w:r>
              <w:rPr>
                <w:rStyle w:val="field-content1"/>
                <w:b/>
                <w:bCs/>
                <w:color w:val="000000"/>
              </w:rPr>
              <w:t>Minár</w:t>
            </w:r>
            <w:proofErr w:type="spellEnd"/>
            <w:r>
              <w:rPr>
                <w:rStyle w:val="field-content1"/>
                <w:b/>
                <w:bCs/>
                <w:color w:val="000000"/>
              </w:rPr>
              <w:t>,</w:t>
            </w:r>
            <w:r>
              <w:rPr>
                <w:rStyle w:val="views-field"/>
                <w:b/>
                <w:bCs/>
                <w:color w:val="000000"/>
              </w:rPr>
              <w:t> </w:t>
            </w:r>
            <w:proofErr w:type="spellStart"/>
            <w:r>
              <w:rPr>
                <w:rStyle w:val="field-content1"/>
                <w:b/>
                <w:bCs/>
                <w:color w:val="000000"/>
              </w:rPr>
              <w:t>Founder</w:t>
            </w:r>
            <w:proofErr w:type="spellEnd"/>
            <w:r>
              <w:rPr>
                <w:rStyle w:val="field-content1"/>
                <w:b/>
                <w:bCs/>
                <w:color w:val="000000"/>
              </w:rPr>
              <w:t xml:space="preserve"> &amp; </w:t>
            </w:r>
            <w:proofErr w:type="spellStart"/>
            <w:r>
              <w:rPr>
                <w:rStyle w:val="field-content1"/>
                <w:b/>
                <w:bCs/>
                <w:color w:val="000000"/>
              </w:rPr>
              <w:t>Inventor</w:t>
            </w:r>
            <w:proofErr w:type="spellEnd"/>
            <w:r>
              <w:rPr>
                <w:rStyle w:val="views-field"/>
                <w:b/>
                <w:bCs/>
                <w:color w:val="000000"/>
              </w:rPr>
              <w:t> </w:t>
            </w:r>
            <w:proofErr w:type="spellStart"/>
            <w:r>
              <w:rPr>
                <w:rStyle w:val="field-content1"/>
                <w:b/>
                <w:bCs/>
                <w:color w:val="000000"/>
              </w:rPr>
              <w:t>Inspirations</w:t>
            </w:r>
            <w:proofErr w:type="spellEnd"/>
            <w:r>
              <w:rPr>
                <w:rStyle w:val="field-content1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339966"/>
              </w:rPr>
              <w:br/>
            </w:r>
            <w:r>
              <w:t>Pavol je viac ako 20 rokov v marketingu a reklame v SR, ČR, Rumunsku, Slovinsku, Rakúsku, Veľkej Británii, Francúzsku alebo Ukrajine. Má viac ako 20 cien EFFIE (Slovensko, Rumunsko, Česká republika).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________________________________________________________________________________________________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542415" cy="1542415"/>
                  <wp:effectExtent l="0" t="0" r="635" b="635"/>
                  <wp:docPr id="6" name="Obrázok 6" descr="Silvia Wenderl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lvia Wenderl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57" w:rsidRDefault="00E40D57">
            <w:pPr>
              <w:pStyle w:val="Nadpis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Keď sa značka stavia nanovo: Poštová banka (prípadová štúdia)</w:t>
            </w:r>
          </w:p>
          <w:p w:rsidR="00E40D57" w:rsidRDefault="00E40D57">
            <w:pPr>
              <w:pStyle w:val="Normlnywebov"/>
            </w:pPr>
            <w:r>
              <w:t xml:space="preserve">Začiatkom vlaňajška zmenila Poštová banka logo aj komunikáciu a odhodlala sa k najväčším zmenám vo svojej histórii. Nový prístup jej priniesol pozoruhodné výsledky. Uvidíte zákulisie tohto procesu – ako sa robí úspešný </w:t>
            </w:r>
            <w:proofErr w:type="spellStart"/>
            <w:r>
              <w:t>rebranding</w:t>
            </w:r>
            <w:proofErr w:type="spellEnd"/>
            <w:r>
              <w:t xml:space="preserve"> a </w:t>
            </w:r>
            <w:proofErr w:type="spellStart"/>
            <w:r>
              <w:t>repozicioning</w:t>
            </w:r>
            <w:proofErr w:type="spellEnd"/>
            <w:r>
              <w:t xml:space="preserve"> v slovenských podmienkach.</w:t>
            </w:r>
            <w:r>
              <w:br/>
            </w:r>
            <w:r>
              <w:rPr>
                <w:b/>
                <w:bCs/>
              </w:rPr>
              <w:br/>
            </w:r>
            <w:r>
              <w:rPr>
                <w:rStyle w:val="field-content1"/>
                <w:b/>
                <w:bCs/>
              </w:rPr>
              <w:t>Silvia</w:t>
            </w:r>
            <w:r>
              <w:rPr>
                <w:rStyle w:val="views-field"/>
                <w:b/>
                <w:bCs/>
              </w:rPr>
              <w:t> </w:t>
            </w:r>
            <w:proofErr w:type="spellStart"/>
            <w:r>
              <w:rPr>
                <w:rStyle w:val="field-content1"/>
                <w:b/>
                <w:bCs/>
              </w:rPr>
              <w:t>Wenderlová</w:t>
            </w:r>
            <w:proofErr w:type="spellEnd"/>
            <w:r>
              <w:rPr>
                <w:rStyle w:val="field-content1"/>
                <w:b/>
                <w:bCs/>
              </w:rPr>
              <w:t>,</w:t>
            </w:r>
            <w:r>
              <w:rPr>
                <w:rStyle w:val="views-field"/>
                <w:b/>
                <w:bCs/>
              </w:rPr>
              <w:t> </w:t>
            </w:r>
            <w:proofErr w:type="spellStart"/>
            <w:r>
              <w:rPr>
                <w:rStyle w:val="field-content1"/>
                <w:b/>
                <w:bCs/>
              </w:rPr>
              <w:t>Head</w:t>
            </w:r>
            <w:proofErr w:type="spellEnd"/>
            <w:r>
              <w:rPr>
                <w:rStyle w:val="field-content1"/>
                <w:b/>
                <w:bCs/>
              </w:rPr>
              <w:t xml:space="preserve"> </w:t>
            </w:r>
            <w:proofErr w:type="spellStart"/>
            <w:r>
              <w:rPr>
                <w:rStyle w:val="field-content1"/>
                <w:b/>
                <w:bCs/>
              </w:rPr>
              <w:t>of</w:t>
            </w:r>
            <w:proofErr w:type="spellEnd"/>
            <w:r>
              <w:rPr>
                <w:rStyle w:val="field-content1"/>
                <w:b/>
                <w:bCs/>
              </w:rPr>
              <w:t xml:space="preserve"> Marketing, Poštová banka</w:t>
            </w:r>
            <w:r>
              <w:rPr>
                <w:b/>
                <w:bCs/>
              </w:rPr>
              <w:br/>
            </w:r>
            <w:r>
              <w:t xml:space="preserve">V Poštovej banke vedie marketingový tím, tvorí komunikáciu značky, v digitále, na webe a sociálnych sieťach. Predtým pôsobila v najväčšej sieti predajní hodiniek a šperkov Klenoty </w:t>
            </w:r>
            <w:proofErr w:type="spellStart"/>
            <w:r>
              <w:t>Aurum</w:t>
            </w:r>
            <w:proofErr w:type="spellEnd"/>
            <w:r>
              <w:t>, kde bola zodpovedná za marketingové oddelenie.</w:t>
            </w:r>
          </w:p>
          <w:p w:rsidR="00E40D57" w:rsidRDefault="00E40D57">
            <w:pPr>
              <w:pStyle w:val="Normlnywebov"/>
            </w:pPr>
            <w:r>
              <w:t> 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  <w:color w:val="339966"/>
              </w:rPr>
              <w:t>         </w:t>
            </w:r>
            <w:r>
              <w:rPr>
                <w:rFonts w:eastAsia="Times New Roman"/>
                <w:b/>
                <w:bCs/>
                <w:noProof/>
                <w:color w:val="339966"/>
              </w:rPr>
              <w:drawing>
                <wp:inline distT="0" distB="0" distL="0" distR="0">
                  <wp:extent cx="882650" cy="341630"/>
                  <wp:effectExtent l="0" t="0" r="0" b="1270"/>
                  <wp:docPr id="5" name="Obrázok 5" descr="poštová b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štová b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________________________________________________________________________________________________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327785" cy="1327785"/>
                  <wp:effectExtent l="0" t="0" r="5715" b="5715"/>
                  <wp:docPr id="4" name="Obrázok 4" descr="Igor Zaj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gor Zaj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57" w:rsidRDefault="00E40D57">
            <w:pPr>
              <w:pStyle w:val="Nadpis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coloredtext2"/>
                <w:rFonts w:eastAsia="Times New Roman"/>
              </w:rPr>
              <w:t>DIRECT VAN SALE – priamy ambulantný predaj</w:t>
            </w:r>
          </w:p>
          <w:p w:rsidR="00E40D57" w:rsidRDefault="00E40D57">
            <w:pPr>
              <w:pStyle w:val="Normlnywebov"/>
            </w:pPr>
            <w:r>
              <w:t>Odlíšiť sa od konkurencie len samotnou kvalitou niekedy nestačí. Priamy ambulantný predaj spolu s kvalitnou značkou vytvára ideálne podmienky na rýchly rast biznisu.</w:t>
            </w:r>
            <w:r>
              <w:br/>
            </w:r>
            <w:r>
              <w:rPr>
                <w:b/>
                <w:bCs/>
              </w:rPr>
              <w:br/>
            </w:r>
            <w:r>
              <w:rPr>
                <w:rStyle w:val="field-content1"/>
                <w:b/>
                <w:bCs/>
              </w:rPr>
              <w:t>Igor</w:t>
            </w:r>
            <w:r>
              <w:rPr>
                <w:rStyle w:val="views-field"/>
                <w:b/>
                <w:bCs/>
              </w:rPr>
              <w:t> </w:t>
            </w:r>
            <w:r>
              <w:rPr>
                <w:rStyle w:val="field-content1"/>
                <w:b/>
                <w:bCs/>
              </w:rPr>
              <w:t>Zajac,</w:t>
            </w:r>
            <w:r>
              <w:rPr>
                <w:rStyle w:val="views-field"/>
                <w:b/>
                <w:bCs/>
              </w:rPr>
              <w:t> </w:t>
            </w:r>
            <w:r>
              <w:rPr>
                <w:rStyle w:val="field-content1"/>
                <w:b/>
                <w:bCs/>
              </w:rPr>
              <w:t>CEO, EBIX </w:t>
            </w:r>
            <w:r>
              <w:rPr>
                <w:b/>
                <w:bCs/>
              </w:rPr>
              <w:br/>
            </w:r>
            <w:r>
              <w:t>Igor je výhradným dovozcom značky AUTOGLYM pre slovenský trh. Po ôsmych rokoch dotiahol predaj do TOP10 medzinárodných predajcov značky AUTOGLYM na svete.</w:t>
            </w:r>
          </w:p>
          <w:p w:rsidR="00E40D57" w:rsidRDefault="00E40D57">
            <w:pPr>
              <w:pStyle w:val="Normlnywebov"/>
            </w:pPr>
            <w:r>
              <w:t> </w:t>
            </w:r>
          </w:p>
        </w:tc>
      </w:tr>
      <w:tr w:rsidR="00E40D57" w:rsidTr="00E40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  <w:color w:val="339966"/>
              </w:rPr>
              <w:t>     </w:t>
            </w:r>
            <w:r>
              <w:rPr>
                <w:rFonts w:eastAsia="Times New Roman"/>
                <w:b/>
                <w:bCs/>
                <w:noProof/>
                <w:color w:val="339966"/>
              </w:rPr>
              <w:drawing>
                <wp:inline distT="0" distB="0" distL="0" distR="0">
                  <wp:extent cx="1113155" cy="365760"/>
                  <wp:effectExtent l="0" t="0" r="0" b="0"/>
                  <wp:docPr id="3" name="Obrázok 3" descr="eb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b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E40D57" w:rsidRDefault="00E40D57" w:rsidP="00E40D57">
      <w:pPr>
        <w:pStyle w:val="Normlnywebov"/>
      </w:pPr>
      <w:r>
        <w:br/>
      </w:r>
      <w:r>
        <w:rPr>
          <w:noProof/>
        </w:rPr>
        <w:drawing>
          <wp:inline distT="0" distB="0" distL="0" distR="0">
            <wp:extent cx="4325620" cy="898525"/>
            <wp:effectExtent l="0" t="0" r="0" b="0"/>
            <wp:docPr id="2" name="Obrázok 2" descr="MTS vstupenka 185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S vstupenka 185 nova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Ďalšie zaujímavé prednášky ako aj speakrov postupne zverejňujeme na webe </w:t>
      </w:r>
      <w:hyperlink r:id="rId22" w:tooltip="PROGRAM" w:history="1">
        <w:r>
          <w:rPr>
            <w:rStyle w:val="Hypertextovprepojenie"/>
          </w:rPr>
          <w:t>www.marketingthatsells2018.sk</w:t>
        </w:r>
      </w:hyperlink>
    </w:p>
    <w:p w:rsidR="00E40D57" w:rsidRDefault="00E40D57" w:rsidP="00E40D57">
      <w:pPr>
        <w:pStyle w:val="Normlnywebov"/>
      </w:pPr>
      <w:hyperlink r:id="rId23" w:history="1">
        <w:r>
          <w:rPr>
            <w:rStyle w:val="Hypertextovprepojenie"/>
            <w:b/>
            <w:bCs/>
          </w:rPr>
          <w:t xml:space="preserve">CHCEM VSTUPENKU na Marketing </w:t>
        </w:r>
        <w:proofErr w:type="spellStart"/>
        <w:r>
          <w:rPr>
            <w:rStyle w:val="Hypertextovprepojenie"/>
            <w:b/>
            <w:bCs/>
          </w:rPr>
          <w:t>that</w:t>
        </w:r>
        <w:proofErr w:type="spellEnd"/>
        <w:r>
          <w:rPr>
            <w:rStyle w:val="Hypertextovprepojenie"/>
            <w:b/>
            <w:bCs/>
          </w:rPr>
          <w:t xml:space="preserve"> </w:t>
        </w:r>
        <w:proofErr w:type="spellStart"/>
        <w:r>
          <w:rPr>
            <w:rStyle w:val="Hypertextovprepojenie"/>
            <w:b/>
            <w:bCs/>
          </w:rPr>
          <w:t>Sells</w:t>
        </w:r>
        <w:proofErr w:type="spellEnd"/>
        <w:r>
          <w:rPr>
            <w:rStyle w:val="Hypertextovprepojenie"/>
            <w:b/>
            <w:bCs/>
          </w:rPr>
          <w:t xml:space="preserve"> 2018</w:t>
        </w:r>
      </w:hyperlink>
      <w:r>
        <w:br/>
      </w:r>
      <w:r>
        <w:br/>
        <w:t xml:space="preserve">Teším sa na Vás pri stretnutí na konferencii Marketing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2018</w:t>
      </w:r>
      <w:r>
        <w:br/>
      </w:r>
      <w:r>
        <w:br/>
        <w:t>S prianím pekného dňa</w:t>
      </w:r>
    </w:p>
    <w:p w:rsidR="00E40D57" w:rsidRDefault="00E40D57" w:rsidP="00E40D57">
      <w:pPr>
        <w:pStyle w:val="Normlnywebov"/>
      </w:pPr>
      <w:r>
        <w:t>Jana</w:t>
      </w:r>
      <w:r>
        <w:rPr>
          <w:color w:val="000000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680"/>
      </w:tblGrid>
      <w:tr w:rsidR="00E40D57" w:rsidTr="00E40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D57" w:rsidRDefault="00E40D5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" name="Obrázok 1" descr="Podpis JANKA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dpis JANKA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D57" w:rsidRDefault="00E40D57" w:rsidP="00E40D57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8"/>
        <w:gridCol w:w="3960"/>
      </w:tblGrid>
      <w:tr w:rsidR="00E40D57" w:rsidTr="00E40D57">
        <w:trPr>
          <w:trHeight w:val="720"/>
          <w:tblCellSpacing w:w="0" w:type="dxa"/>
        </w:trPr>
        <w:tc>
          <w:tcPr>
            <w:tcW w:w="3045" w:type="dxa"/>
            <w:hideMark/>
          </w:tcPr>
          <w:p w:rsidR="00E40D57" w:rsidRDefault="00E40D57">
            <w:pPr>
              <w:pStyle w:val="Normlnywebov"/>
              <w:rPr>
                <w:sz w:val="17"/>
                <w:szCs w:val="17"/>
              </w:rPr>
            </w:pPr>
            <w:r>
              <w:rPr>
                <w:rStyle w:val="Zvraznenie"/>
                <w:b/>
                <w:bCs/>
                <w:sz w:val="17"/>
                <w:szCs w:val="17"/>
              </w:rPr>
              <w:t xml:space="preserve">Jana </w:t>
            </w:r>
            <w:proofErr w:type="spellStart"/>
            <w:r>
              <w:rPr>
                <w:rStyle w:val="Zvraznenie"/>
                <w:b/>
                <w:bCs/>
                <w:sz w:val="17"/>
                <w:szCs w:val="17"/>
              </w:rPr>
              <w:t>Mujkošová</w:t>
            </w:r>
            <w:proofErr w:type="spellEnd"/>
            <w:r>
              <w:rPr>
                <w:sz w:val="17"/>
                <w:szCs w:val="17"/>
              </w:rPr>
              <w:br/>
              <w:t>Conference Manager</w:t>
            </w:r>
            <w:r>
              <w:rPr>
                <w:sz w:val="17"/>
                <w:szCs w:val="17"/>
              </w:rPr>
              <w:br/>
              <w:t>mobil: +421 911 175 753</w:t>
            </w:r>
            <w:r>
              <w:rPr>
                <w:sz w:val="17"/>
                <w:szCs w:val="17"/>
              </w:rPr>
              <w:br/>
              <w:t>email:</w:t>
            </w:r>
            <w:hyperlink r:id="rId26" w:history="1">
              <w:r>
                <w:rPr>
                  <w:rStyle w:val="Hypertextovprepojenie"/>
                  <w:color w:val="696969"/>
                  <w:sz w:val="17"/>
                  <w:szCs w:val="17"/>
                </w:rPr>
                <w:t>mujkosova@marketingthatsells2018.sk</w:t>
              </w:r>
            </w:hyperlink>
          </w:p>
        </w:tc>
        <w:tc>
          <w:tcPr>
            <w:tcW w:w="3960" w:type="dxa"/>
            <w:hideMark/>
          </w:tcPr>
          <w:p w:rsidR="00E40D57" w:rsidRDefault="00E40D57">
            <w:pPr>
              <w:pStyle w:val="Normlnywebov"/>
              <w:rPr>
                <w:sz w:val="17"/>
                <w:szCs w:val="17"/>
              </w:rPr>
            </w:pPr>
            <w:r>
              <w:rPr>
                <w:rStyle w:val="Siln"/>
                <w:sz w:val="17"/>
                <w:szCs w:val="17"/>
              </w:rPr>
              <w:t xml:space="preserve">In </w:t>
            </w:r>
            <w:proofErr w:type="spellStart"/>
            <w:r>
              <w:rPr>
                <w:rStyle w:val="Siln"/>
                <w:sz w:val="17"/>
                <w:szCs w:val="17"/>
              </w:rPr>
              <w:t>Form</w:t>
            </w:r>
            <w:proofErr w:type="spellEnd"/>
            <w:r>
              <w:rPr>
                <w:rStyle w:val="Siln"/>
                <w:sz w:val="17"/>
                <w:szCs w:val="17"/>
              </w:rPr>
              <w:t xml:space="preserve"> Slovakia, s.r.o.</w:t>
            </w:r>
            <w:r>
              <w:rPr>
                <w:sz w:val="17"/>
                <w:szCs w:val="17"/>
              </w:rPr>
              <w:br/>
            </w:r>
            <w:proofErr w:type="spellStart"/>
            <w:r>
              <w:rPr>
                <w:sz w:val="17"/>
                <w:szCs w:val="17"/>
              </w:rPr>
              <w:t>Racianska</w:t>
            </w:r>
            <w:proofErr w:type="spellEnd"/>
            <w:r>
              <w:rPr>
                <w:sz w:val="17"/>
                <w:szCs w:val="17"/>
              </w:rPr>
              <w:t xml:space="preserve"> 69/B</w:t>
            </w:r>
            <w:r>
              <w:rPr>
                <w:sz w:val="17"/>
                <w:szCs w:val="17"/>
              </w:rPr>
              <w:br/>
              <w:t>831 02 Bratislava</w:t>
            </w:r>
            <w:r>
              <w:rPr>
                <w:sz w:val="17"/>
                <w:szCs w:val="17"/>
              </w:rPr>
              <w:br/>
            </w:r>
            <w:hyperlink r:id="rId27" w:tgtFrame="_blank" w:history="1">
              <w:r>
                <w:rPr>
                  <w:rStyle w:val="Hypertextovprepojenie"/>
                  <w:color w:val="696969"/>
                  <w:sz w:val="17"/>
                  <w:szCs w:val="17"/>
                </w:rPr>
                <w:t>www.marketingthatsells2018.sk</w:t>
              </w:r>
            </w:hyperlink>
          </w:p>
        </w:tc>
      </w:tr>
    </w:tbl>
    <w:p w:rsidR="00E40D57" w:rsidRDefault="00E40D57" w:rsidP="00E40D57">
      <w:pPr>
        <w:pStyle w:val="footerremove"/>
      </w:pPr>
      <w:r>
        <w:t xml:space="preserve">(*) Organizujeme </w:t>
      </w:r>
      <w:proofErr w:type="spellStart"/>
      <w:r>
        <w:t>rocne</w:t>
      </w:r>
      <w:proofErr w:type="spellEnd"/>
      <w:r>
        <w:t xml:space="preserve"> viac </w:t>
      </w:r>
      <w:proofErr w:type="spellStart"/>
      <w:r>
        <w:t>nez</w:t>
      </w:r>
      <w:proofErr w:type="spellEnd"/>
      <w:r>
        <w:t xml:space="preserve"> 8 konferencii z </w:t>
      </w:r>
      <w:proofErr w:type="spellStart"/>
      <w:r>
        <w:t>roznych</w:t>
      </w:r>
      <w:proofErr w:type="spellEnd"/>
      <w:r>
        <w:t xml:space="preserve"> oblasti a chceme </w:t>
      </w:r>
      <w:proofErr w:type="spellStart"/>
      <w:r>
        <w:t>Vam</w:t>
      </w:r>
      <w:proofErr w:type="spellEnd"/>
      <w:r>
        <w:t xml:space="preserve"> </w:t>
      </w:r>
      <w:proofErr w:type="spellStart"/>
      <w:r>
        <w:t>zasielat</w:t>
      </w:r>
      <w:proofErr w:type="spellEnd"/>
      <w:r>
        <w:t xml:space="preserve"> iba "trefne" </w:t>
      </w:r>
      <w:proofErr w:type="spellStart"/>
      <w:r>
        <w:t>informacie</w:t>
      </w:r>
      <w:proofErr w:type="spellEnd"/>
      <w:r>
        <w:t xml:space="preserve">. Budeme radi, ak si vyberiete </w:t>
      </w:r>
      <w:proofErr w:type="spellStart"/>
      <w:r>
        <w:t>podla</w:t>
      </w:r>
      <w:proofErr w:type="spellEnd"/>
      <w:r>
        <w:t xml:space="preserve"> </w:t>
      </w:r>
      <w:proofErr w:type="spellStart"/>
      <w:r>
        <w:t>Vasej</w:t>
      </w:r>
      <w:proofErr w:type="spellEnd"/>
      <w:r>
        <w:t xml:space="preserve"> odbornosti na </w:t>
      </w:r>
      <w:hyperlink r:id="rId28" w:tgtFrame="_blank" w:history="1">
        <w:r>
          <w:rPr>
            <w:rStyle w:val="Hypertextovprepojenie"/>
          </w:rPr>
          <w:t>http://www.marketingthatsells2018.sk/informujte-ma</w:t>
        </w:r>
      </w:hyperlink>
      <w:r>
        <w:t>.</w:t>
      </w:r>
      <w:r>
        <w:br/>
      </w:r>
      <w:proofErr w:type="spellStart"/>
      <w:r>
        <w:t>Zaroven</w:t>
      </w:r>
      <w:proofErr w:type="spellEnd"/>
      <w:r>
        <w:t xml:space="preserve"> sa na tejto linke viete aj </w:t>
      </w:r>
      <w:proofErr w:type="spellStart"/>
      <w:r>
        <w:t>odhlasit</w:t>
      </w:r>
      <w:proofErr w:type="spellEnd"/>
      <w:r>
        <w:t>.</w:t>
      </w:r>
    </w:p>
    <w:p w:rsidR="00646017" w:rsidRDefault="00646017"/>
    <w:sectPr w:rsidR="0064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57"/>
    <w:rsid w:val="00646017"/>
    <w:rsid w:val="00E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D5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40D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40D57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40D5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40D57"/>
    <w:pPr>
      <w:spacing w:before="100" w:beforeAutospacing="1" w:after="100" w:afterAutospacing="1"/>
    </w:pPr>
  </w:style>
  <w:style w:type="paragraph" w:customStyle="1" w:styleId="footerremove">
    <w:name w:val="footer_remove"/>
    <w:basedOn w:val="Normlny"/>
    <w:uiPriority w:val="99"/>
    <w:rsid w:val="00E40D57"/>
    <w:pPr>
      <w:spacing w:before="100" w:beforeAutospacing="1" w:after="100" w:afterAutospacing="1"/>
    </w:pPr>
    <w:rPr>
      <w:color w:val="808080"/>
      <w:sz w:val="15"/>
      <w:szCs w:val="15"/>
    </w:rPr>
  </w:style>
  <w:style w:type="paragraph" w:customStyle="1" w:styleId="field-content">
    <w:name w:val="field-content"/>
    <w:basedOn w:val="Normlny"/>
    <w:uiPriority w:val="99"/>
    <w:rsid w:val="00E40D57"/>
    <w:pPr>
      <w:spacing w:before="100" w:beforeAutospacing="1" w:after="100" w:afterAutospacing="1"/>
    </w:pPr>
  </w:style>
  <w:style w:type="character" w:customStyle="1" w:styleId="views-field">
    <w:name w:val="views-field"/>
    <w:basedOn w:val="Predvolenpsmoodseku"/>
    <w:rsid w:val="00E40D57"/>
  </w:style>
  <w:style w:type="character" w:customStyle="1" w:styleId="field-content1">
    <w:name w:val="field-content1"/>
    <w:basedOn w:val="Predvolenpsmoodseku"/>
    <w:rsid w:val="00E40D57"/>
  </w:style>
  <w:style w:type="character" w:customStyle="1" w:styleId="coloredtext2">
    <w:name w:val="coloredtext2"/>
    <w:basedOn w:val="Predvolenpsmoodseku"/>
    <w:rsid w:val="00E40D57"/>
  </w:style>
  <w:style w:type="character" w:styleId="Siln">
    <w:name w:val="Strong"/>
    <w:basedOn w:val="Predvolenpsmoodseku"/>
    <w:uiPriority w:val="22"/>
    <w:qFormat/>
    <w:rsid w:val="00E40D57"/>
    <w:rPr>
      <w:b/>
      <w:bCs/>
    </w:rPr>
  </w:style>
  <w:style w:type="character" w:styleId="Zvraznenie">
    <w:name w:val="Emphasis"/>
    <w:basedOn w:val="Predvolenpsmoodseku"/>
    <w:uiPriority w:val="20"/>
    <w:qFormat/>
    <w:rsid w:val="00E40D5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D57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D5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40D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40D57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40D5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40D57"/>
    <w:pPr>
      <w:spacing w:before="100" w:beforeAutospacing="1" w:after="100" w:afterAutospacing="1"/>
    </w:pPr>
  </w:style>
  <w:style w:type="paragraph" w:customStyle="1" w:styleId="footerremove">
    <w:name w:val="footer_remove"/>
    <w:basedOn w:val="Normlny"/>
    <w:uiPriority w:val="99"/>
    <w:rsid w:val="00E40D57"/>
    <w:pPr>
      <w:spacing w:before="100" w:beforeAutospacing="1" w:after="100" w:afterAutospacing="1"/>
    </w:pPr>
    <w:rPr>
      <w:color w:val="808080"/>
      <w:sz w:val="15"/>
      <w:szCs w:val="15"/>
    </w:rPr>
  </w:style>
  <w:style w:type="paragraph" w:customStyle="1" w:styleId="field-content">
    <w:name w:val="field-content"/>
    <w:basedOn w:val="Normlny"/>
    <w:uiPriority w:val="99"/>
    <w:rsid w:val="00E40D57"/>
    <w:pPr>
      <w:spacing w:before="100" w:beforeAutospacing="1" w:after="100" w:afterAutospacing="1"/>
    </w:pPr>
  </w:style>
  <w:style w:type="character" w:customStyle="1" w:styleId="views-field">
    <w:name w:val="views-field"/>
    <w:basedOn w:val="Predvolenpsmoodseku"/>
    <w:rsid w:val="00E40D57"/>
  </w:style>
  <w:style w:type="character" w:customStyle="1" w:styleId="field-content1">
    <w:name w:val="field-content1"/>
    <w:basedOn w:val="Predvolenpsmoodseku"/>
    <w:rsid w:val="00E40D57"/>
  </w:style>
  <w:style w:type="character" w:customStyle="1" w:styleId="coloredtext2">
    <w:name w:val="coloredtext2"/>
    <w:basedOn w:val="Predvolenpsmoodseku"/>
    <w:rsid w:val="00E40D57"/>
  </w:style>
  <w:style w:type="character" w:styleId="Siln">
    <w:name w:val="Strong"/>
    <w:basedOn w:val="Predvolenpsmoodseku"/>
    <w:uiPriority w:val="22"/>
    <w:qFormat/>
    <w:rsid w:val="00E40D57"/>
    <w:rPr>
      <w:b/>
      <w:bCs/>
    </w:rPr>
  </w:style>
  <w:style w:type="character" w:styleId="Zvraznenie">
    <w:name w:val="Emphasis"/>
    <w:basedOn w:val="Predvolenpsmoodseku"/>
    <w:uiPriority w:val="20"/>
    <w:qFormat/>
    <w:rsid w:val="00E40D5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D5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attached4.jpg@marketingthatsells2018.sk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mujkosova@marketingthatsells2018.sk" TargetMode="External"/><Relationship Id="rId3" Type="http://schemas.openxmlformats.org/officeDocument/2006/relationships/settings" Target="settings.xml"/><Relationship Id="rId21" Type="http://schemas.openxmlformats.org/officeDocument/2006/relationships/image" Target="cid:attached8.jpg@marketingthatsells2018.sk" TargetMode="External"/><Relationship Id="rId7" Type="http://schemas.openxmlformats.org/officeDocument/2006/relationships/image" Target="cid:attached1.jpg@marketingthatsells2018.sk" TargetMode="External"/><Relationship Id="rId12" Type="http://schemas.openxmlformats.org/officeDocument/2006/relationships/image" Target="media/image4.jpeg"/><Relationship Id="rId17" Type="http://schemas.openxmlformats.org/officeDocument/2006/relationships/image" Target="cid:attached6.jpg@marketingthatsells2018.sk" TargetMode="External"/><Relationship Id="rId25" Type="http://schemas.openxmlformats.org/officeDocument/2006/relationships/image" Target="cid:attached9.jpg@marketingthatsells2018.s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attached3.jpg@marketingthatsells2018.sk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www.marketingthatsells2018.sk/prihlaska?utm_medium=mail&amp;utm_campaign=MTS2018%20program&amp;utm_source=snazzybee" TargetMode="External"/><Relationship Id="rId15" Type="http://schemas.openxmlformats.org/officeDocument/2006/relationships/image" Target="cid:attached5.jpg@marketingthatsells2018.sk" TargetMode="External"/><Relationship Id="rId23" Type="http://schemas.openxmlformats.org/officeDocument/2006/relationships/hyperlink" Target="http://www.marketingthatsells2018.sk/prihlaska?utm_medium=mail&amp;utm_campaign=MTS2018%20program&amp;utm_source=snazzybee" TargetMode="External"/><Relationship Id="rId28" Type="http://schemas.openxmlformats.org/officeDocument/2006/relationships/hyperlink" Target="http://www.marketingthatsells2018.sk/informujte-ma?email=pks@pks.sk&amp;utm_medium=mail&amp;utm_campaign=MTS2018%20program&amp;utm_source=snazzybee" TargetMode="External"/><Relationship Id="rId10" Type="http://schemas.openxmlformats.org/officeDocument/2006/relationships/image" Target="media/image3.jpeg"/><Relationship Id="rId19" Type="http://schemas.openxmlformats.org/officeDocument/2006/relationships/image" Target="cid:attached7.jpg@marketingthatsells2018.s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attached2.jpg@marketingthatsells2018.sk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marketingthatsells2018.sk/?utm_medium=mail&amp;utm_campaign=MTS2018%20program&amp;utm_source=snazzybee" TargetMode="External"/><Relationship Id="rId27" Type="http://schemas.openxmlformats.org/officeDocument/2006/relationships/hyperlink" Target="http://www.marketingthatsells2018.sk/?utm_medium=mail&amp;utm_campaign=MTS2018%20program&amp;utm_source=snazzyb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2018-08-07T12:08:00Z</dcterms:created>
  <dcterms:modified xsi:type="dcterms:W3CDTF">2018-08-07T12:10:00Z</dcterms:modified>
</cp:coreProperties>
</file>